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0E" w:rsidRDefault="0022630E" w:rsidP="0022630E">
      <w:pPr>
        <w:spacing w:after="120" w:line="240" w:lineRule="auto"/>
      </w:pPr>
      <w:r>
        <w:rPr>
          <w:b/>
        </w:rPr>
        <w:t xml:space="preserve">NAME OF THE FACULTY </w:t>
      </w:r>
      <w:r>
        <w:rPr>
          <w:b/>
        </w:rPr>
        <w:tab/>
        <w:t xml:space="preserve">  </w:t>
      </w:r>
      <w:r>
        <w:t xml:space="preserve">:  </w:t>
      </w:r>
      <w:proofErr w:type="spellStart"/>
      <w:r>
        <w:t>Suman</w:t>
      </w:r>
      <w:proofErr w:type="spellEnd"/>
      <w:r>
        <w:t xml:space="preserve"> </w:t>
      </w:r>
      <w:proofErr w:type="spellStart"/>
      <w:r>
        <w:t>Yadav</w:t>
      </w:r>
      <w:proofErr w:type="spellEnd"/>
      <w:r>
        <w:t xml:space="preserve">/ </w:t>
      </w:r>
      <w:proofErr w:type="spellStart"/>
      <w:r>
        <w:t>Krishan</w:t>
      </w:r>
      <w:proofErr w:type="spellEnd"/>
      <w:r>
        <w:t xml:space="preserve"> Kumar</w:t>
      </w:r>
    </w:p>
    <w:p w:rsidR="0022630E" w:rsidRDefault="0022630E" w:rsidP="0022630E">
      <w:pPr>
        <w:spacing w:after="120" w:line="240" w:lineRule="auto"/>
      </w:pPr>
      <w:r>
        <w:rPr>
          <w:b/>
        </w:rPr>
        <w:t>DISCIPLINE</w:t>
      </w:r>
      <w:r>
        <w:tab/>
        <w:t xml:space="preserve">  </w:t>
      </w:r>
      <w:r>
        <w:tab/>
      </w:r>
      <w:r>
        <w:tab/>
        <w:t xml:space="preserve">  :  Civil Engineering</w:t>
      </w:r>
    </w:p>
    <w:p w:rsidR="0022630E" w:rsidRDefault="0022630E" w:rsidP="0022630E">
      <w:pPr>
        <w:spacing w:after="120" w:line="240" w:lineRule="auto"/>
      </w:pPr>
      <w:r>
        <w:rPr>
          <w:b/>
        </w:rPr>
        <w:t>SEMESTER</w:t>
      </w:r>
      <w:r>
        <w:t xml:space="preserve"> </w:t>
      </w:r>
      <w:r>
        <w:tab/>
        <w:t xml:space="preserve">  </w:t>
      </w:r>
      <w:r>
        <w:tab/>
        <w:t xml:space="preserve"> </w:t>
      </w:r>
      <w:r>
        <w:tab/>
        <w:t xml:space="preserve">  :  II</w:t>
      </w:r>
    </w:p>
    <w:p w:rsidR="0022630E" w:rsidRDefault="0022630E" w:rsidP="0022630E">
      <w:pPr>
        <w:spacing w:after="120" w:line="240" w:lineRule="auto"/>
      </w:pPr>
      <w:r>
        <w:rPr>
          <w:b/>
        </w:rPr>
        <w:t>SUBJECT</w:t>
      </w:r>
      <w:r>
        <w:t xml:space="preserve">          </w:t>
      </w:r>
      <w:r>
        <w:tab/>
      </w:r>
      <w:r>
        <w:tab/>
        <w:t xml:space="preserve"> </w:t>
      </w:r>
      <w:r>
        <w:tab/>
        <w:t xml:space="preserve">  :  Civil Engineering Practices</w:t>
      </w:r>
    </w:p>
    <w:p w:rsidR="0022630E" w:rsidRDefault="0022630E" w:rsidP="0022630E">
      <w:pPr>
        <w:spacing w:after="120" w:line="240" w:lineRule="auto"/>
      </w:pPr>
      <w:r>
        <w:rPr>
          <w:b/>
        </w:rPr>
        <w:t>DURATION</w:t>
      </w:r>
      <w:r>
        <w:rPr>
          <w:b/>
        </w:rPr>
        <w:tab/>
        <w:t xml:space="preserve">                                </w:t>
      </w:r>
      <w:r>
        <w:t>: - 15 weeks (from 15/02/2024- J14/06/2024)</w:t>
      </w:r>
    </w:p>
    <w:p w:rsidR="0022630E" w:rsidRPr="00C8011A" w:rsidRDefault="0022630E" w:rsidP="0022630E">
      <w:pPr>
        <w:spacing w:after="120" w:line="240" w:lineRule="auto"/>
        <w:rPr>
          <w:b/>
          <w:bCs/>
        </w:rPr>
      </w:pPr>
      <w:r w:rsidRPr="00C8011A">
        <w:rPr>
          <w:b/>
          <w:bCs/>
        </w:rPr>
        <w:t xml:space="preserve">LECTURE PER WEEK                         </w:t>
      </w:r>
      <w:proofErr w:type="gramStart"/>
      <w:r w:rsidRPr="00C8011A">
        <w:t>:-</w:t>
      </w:r>
      <w:proofErr w:type="gramEnd"/>
      <w:r>
        <w:t xml:space="preserve"> 06</w:t>
      </w:r>
    </w:p>
    <w:tbl>
      <w:tblPr>
        <w:tblStyle w:val="TableGrid"/>
        <w:tblW w:w="8080" w:type="dxa"/>
        <w:tblInd w:w="675" w:type="dxa"/>
        <w:tblLayout w:type="fixed"/>
        <w:tblLook w:val="04A0"/>
      </w:tblPr>
      <w:tblGrid>
        <w:gridCol w:w="709"/>
        <w:gridCol w:w="851"/>
        <w:gridCol w:w="6520"/>
      </w:tblGrid>
      <w:tr w:rsidR="0022630E" w:rsidTr="00D5744C">
        <w:trPr>
          <w:trHeight w:val="323"/>
        </w:trPr>
        <w:tc>
          <w:tcPr>
            <w:tcW w:w="709" w:type="dxa"/>
            <w:vMerge w:val="restart"/>
            <w:vAlign w:val="center"/>
          </w:tcPr>
          <w:p w:rsidR="0022630E" w:rsidRDefault="0022630E" w:rsidP="00953429">
            <w:pPr>
              <w:jc w:val="center"/>
            </w:pPr>
            <w:r w:rsidRPr="00EE689D">
              <w:rPr>
                <w:b/>
                <w:sz w:val="20"/>
                <w:szCs w:val="20"/>
              </w:rPr>
              <w:t>WEEK</w:t>
            </w:r>
          </w:p>
        </w:tc>
        <w:tc>
          <w:tcPr>
            <w:tcW w:w="7371" w:type="dxa"/>
            <w:gridSpan w:val="2"/>
            <w:vAlign w:val="center"/>
          </w:tcPr>
          <w:p w:rsidR="0022630E" w:rsidRDefault="0022630E" w:rsidP="00953429">
            <w:pPr>
              <w:tabs>
                <w:tab w:val="left" w:pos="3150"/>
              </w:tabs>
              <w:jc w:val="center"/>
            </w:pPr>
            <w:r>
              <w:rPr>
                <w:b/>
              </w:rPr>
              <w:t>Practical</w:t>
            </w:r>
          </w:p>
        </w:tc>
      </w:tr>
      <w:tr w:rsidR="0022630E" w:rsidTr="00D5744C">
        <w:trPr>
          <w:trHeight w:val="322"/>
        </w:trPr>
        <w:tc>
          <w:tcPr>
            <w:tcW w:w="709" w:type="dxa"/>
            <w:vMerge/>
          </w:tcPr>
          <w:p w:rsidR="0022630E" w:rsidRDefault="0022630E" w:rsidP="00953429"/>
        </w:tc>
        <w:tc>
          <w:tcPr>
            <w:tcW w:w="851" w:type="dxa"/>
            <w:vAlign w:val="center"/>
          </w:tcPr>
          <w:p w:rsidR="0022630E" w:rsidRDefault="0022630E" w:rsidP="00953429">
            <w:pPr>
              <w:jc w:val="center"/>
              <w:rPr>
                <w:b/>
                <w:sz w:val="20"/>
                <w:szCs w:val="20"/>
              </w:rPr>
            </w:pPr>
            <w:r>
              <w:rPr>
                <w:b/>
                <w:sz w:val="20"/>
                <w:szCs w:val="20"/>
              </w:rPr>
              <w:t>Lecture</w:t>
            </w:r>
          </w:p>
          <w:p w:rsidR="0022630E" w:rsidRDefault="0022630E" w:rsidP="00953429">
            <w:pPr>
              <w:jc w:val="center"/>
            </w:pPr>
            <w:r>
              <w:rPr>
                <w:b/>
                <w:sz w:val="20"/>
                <w:szCs w:val="20"/>
              </w:rPr>
              <w:t>/ Hrs</w:t>
            </w:r>
          </w:p>
        </w:tc>
        <w:tc>
          <w:tcPr>
            <w:tcW w:w="6520" w:type="dxa"/>
            <w:vAlign w:val="center"/>
          </w:tcPr>
          <w:p w:rsidR="0022630E" w:rsidRPr="005A3D11" w:rsidRDefault="0022630E" w:rsidP="00953429">
            <w:pPr>
              <w:jc w:val="center"/>
              <w:rPr>
                <w:b/>
                <w:sz w:val="18"/>
                <w:szCs w:val="18"/>
              </w:rPr>
            </w:pPr>
            <w:r w:rsidRPr="005A3D11">
              <w:rPr>
                <w:b/>
                <w:sz w:val="18"/>
                <w:szCs w:val="18"/>
              </w:rPr>
              <w:t>TOPIC</w:t>
            </w:r>
          </w:p>
          <w:p w:rsidR="0022630E" w:rsidRDefault="0022630E" w:rsidP="00953429">
            <w:pPr>
              <w:jc w:val="center"/>
            </w:pPr>
            <w:r w:rsidRPr="005A3D11">
              <w:rPr>
                <w:b/>
                <w:sz w:val="18"/>
                <w:szCs w:val="18"/>
              </w:rPr>
              <w:t>(Including Assignment/Test)</w:t>
            </w:r>
          </w:p>
        </w:tc>
      </w:tr>
      <w:tr w:rsidR="0022630E" w:rsidTr="00D5744C">
        <w:trPr>
          <w:trHeight w:val="332"/>
        </w:trPr>
        <w:tc>
          <w:tcPr>
            <w:tcW w:w="709" w:type="dxa"/>
            <w:vMerge w:val="restart"/>
            <w:vAlign w:val="center"/>
          </w:tcPr>
          <w:p w:rsidR="0022630E" w:rsidRDefault="0022630E" w:rsidP="00953429">
            <w:pPr>
              <w:jc w:val="center"/>
            </w:pPr>
            <w:r>
              <w:t>1</w:t>
            </w:r>
            <w:r>
              <w:rPr>
                <w:vertAlign w:val="superscript"/>
              </w:rPr>
              <w:t>st</w:t>
            </w:r>
          </w:p>
        </w:tc>
        <w:tc>
          <w:tcPr>
            <w:tcW w:w="851" w:type="dxa"/>
            <w:vMerge w:val="restart"/>
            <w:vAlign w:val="center"/>
          </w:tcPr>
          <w:p w:rsidR="0022630E" w:rsidRDefault="0022630E" w:rsidP="00953429">
            <w:pPr>
              <w:jc w:val="center"/>
            </w:pPr>
            <w:r>
              <w:t>1</w:t>
            </w:r>
          </w:p>
        </w:tc>
        <w:tc>
          <w:tcPr>
            <w:tcW w:w="6520" w:type="dxa"/>
            <w:vMerge w:val="restart"/>
          </w:tcPr>
          <w:p w:rsidR="0022630E" w:rsidRPr="00681035" w:rsidRDefault="0022630E" w:rsidP="00953429">
            <w:pPr>
              <w:rPr>
                <w:b/>
                <w:bCs/>
              </w:rPr>
            </w:pPr>
            <w:r w:rsidRPr="00681035">
              <w:rPr>
                <w:b/>
                <w:bCs/>
              </w:rPr>
              <w:t xml:space="preserve">Introduction of subject </w:t>
            </w:r>
          </w:p>
        </w:tc>
      </w:tr>
      <w:tr w:rsidR="0022630E" w:rsidTr="00D5744C">
        <w:trPr>
          <w:trHeight w:val="422"/>
        </w:trPr>
        <w:tc>
          <w:tcPr>
            <w:tcW w:w="709" w:type="dxa"/>
            <w:vMerge/>
            <w:vAlign w:val="center"/>
          </w:tcPr>
          <w:p w:rsidR="0022630E" w:rsidRDefault="0022630E" w:rsidP="00953429">
            <w:pPr>
              <w:jc w:val="center"/>
            </w:pPr>
          </w:p>
        </w:tc>
        <w:tc>
          <w:tcPr>
            <w:tcW w:w="851" w:type="dxa"/>
            <w:vMerge/>
            <w:vAlign w:val="center"/>
          </w:tcPr>
          <w:p w:rsidR="0022630E" w:rsidRDefault="0022630E" w:rsidP="00953429">
            <w:pPr>
              <w:jc w:val="center"/>
            </w:pPr>
          </w:p>
        </w:tc>
        <w:tc>
          <w:tcPr>
            <w:tcW w:w="6520" w:type="dxa"/>
            <w:vMerge/>
          </w:tcPr>
          <w:p w:rsidR="0022630E" w:rsidRPr="001E21C9" w:rsidRDefault="0022630E" w:rsidP="00953429">
            <w:pPr>
              <w:rPr>
                <w:rFonts w:cstheme="minorHAnsi"/>
              </w:rPr>
            </w:pPr>
          </w:p>
        </w:tc>
      </w:tr>
      <w:tr w:rsidR="0022630E" w:rsidTr="00D5744C">
        <w:trPr>
          <w:trHeight w:val="440"/>
        </w:trPr>
        <w:tc>
          <w:tcPr>
            <w:tcW w:w="709" w:type="dxa"/>
            <w:vMerge/>
            <w:vAlign w:val="center"/>
          </w:tcPr>
          <w:p w:rsidR="0022630E" w:rsidRDefault="0022630E" w:rsidP="00953429">
            <w:pPr>
              <w:jc w:val="center"/>
            </w:pPr>
          </w:p>
        </w:tc>
        <w:tc>
          <w:tcPr>
            <w:tcW w:w="851" w:type="dxa"/>
            <w:vMerge w:val="restart"/>
            <w:vAlign w:val="center"/>
          </w:tcPr>
          <w:p w:rsidR="0022630E" w:rsidRDefault="0022630E" w:rsidP="00953429">
            <w:pPr>
              <w:jc w:val="center"/>
            </w:pPr>
            <w:r>
              <w:t>2</w:t>
            </w:r>
          </w:p>
        </w:tc>
        <w:tc>
          <w:tcPr>
            <w:tcW w:w="6520" w:type="dxa"/>
            <w:vMerge w:val="restart"/>
            <w:vAlign w:val="center"/>
          </w:tcPr>
          <w:p w:rsidR="0022630E" w:rsidRPr="001E21C9" w:rsidRDefault="0022630E" w:rsidP="00953429">
            <w:pPr>
              <w:rPr>
                <w:rFonts w:cstheme="minorHAnsi"/>
              </w:rPr>
            </w:pPr>
            <w:r w:rsidRPr="00B83E85">
              <w:rPr>
                <w:b/>
                <w:bCs/>
              </w:rPr>
              <w:t>Drawing No. 1</w:t>
            </w:r>
            <w:r>
              <w:t xml:space="preserve"> Details of spread footing foundations, load bearing and non-load bearing wall for given thickness of walls with the help of given data or rule of the thumb, showing offsets, position of DPC. The details of the concrete and brick apron have to be shown in the drawing.</w:t>
            </w:r>
          </w:p>
        </w:tc>
      </w:tr>
      <w:tr w:rsidR="0022630E" w:rsidTr="00D5744C">
        <w:trPr>
          <w:trHeight w:val="440"/>
        </w:trPr>
        <w:tc>
          <w:tcPr>
            <w:tcW w:w="709" w:type="dxa"/>
            <w:vMerge/>
            <w:vAlign w:val="center"/>
          </w:tcPr>
          <w:p w:rsidR="0022630E" w:rsidRDefault="0022630E" w:rsidP="00953429">
            <w:pPr>
              <w:jc w:val="center"/>
            </w:pPr>
          </w:p>
        </w:tc>
        <w:tc>
          <w:tcPr>
            <w:tcW w:w="851" w:type="dxa"/>
            <w:vMerge/>
            <w:vAlign w:val="center"/>
          </w:tcPr>
          <w:p w:rsidR="0022630E" w:rsidRDefault="0022630E" w:rsidP="00953429">
            <w:pPr>
              <w:jc w:val="center"/>
            </w:pPr>
          </w:p>
        </w:tc>
        <w:tc>
          <w:tcPr>
            <w:tcW w:w="6520" w:type="dxa"/>
            <w:vMerge/>
            <w:vAlign w:val="center"/>
          </w:tcPr>
          <w:p w:rsidR="0022630E" w:rsidRPr="001E21C9" w:rsidRDefault="0022630E" w:rsidP="00953429">
            <w:pPr>
              <w:rPr>
                <w:rFonts w:cstheme="minorHAnsi"/>
              </w:rPr>
            </w:pPr>
          </w:p>
        </w:tc>
      </w:tr>
      <w:tr w:rsidR="0022630E" w:rsidTr="00D5744C">
        <w:trPr>
          <w:trHeight w:val="350"/>
        </w:trPr>
        <w:tc>
          <w:tcPr>
            <w:tcW w:w="709" w:type="dxa"/>
            <w:vMerge/>
            <w:vAlign w:val="center"/>
          </w:tcPr>
          <w:p w:rsidR="0022630E" w:rsidRDefault="0022630E" w:rsidP="00953429">
            <w:pPr>
              <w:jc w:val="center"/>
            </w:pPr>
          </w:p>
        </w:tc>
        <w:tc>
          <w:tcPr>
            <w:tcW w:w="851" w:type="dxa"/>
            <w:vMerge/>
            <w:vAlign w:val="center"/>
          </w:tcPr>
          <w:p w:rsidR="0022630E" w:rsidRDefault="0022630E" w:rsidP="00953429">
            <w:pPr>
              <w:jc w:val="center"/>
            </w:pPr>
          </w:p>
        </w:tc>
        <w:tc>
          <w:tcPr>
            <w:tcW w:w="6520" w:type="dxa"/>
            <w:vMerge/>
            <w:vAlign w:val="center"/>
          </w:tcPr>
          <w:p w:rsidR="0022630E" w:rsidRPr="001E21C9" w:rsidRDefault="0022630E" w:rsidP="00953429">
            <w:pPr>
              <w:rPr>
                <w:rFonts w:cstheme="minorHAnsi"/>
              </w:rPr>
            </w:pPr>
          </w:p>
        </w:tc>
      </w:tr>
      <w:tr w:rsidR="0022630E" w:rsidTr="00D5744C">
        <w:trPr>
          <w:trHeight w:val="377"/>
        </w:trPr>
        <w:tc>
          <w:tcPr>
            <w:tcW w:w="709" w:type="dxa"/>
            <w:vMerge w:val="restart"/>
            <w:vAlign w:val="center"/>
          </w:tcPr>
          <w:p w:rsidR="0022630E" w:rsidRDefault="0022630E" w:rsidP="00953429">
            <w:pPr>
              <w:jc w:val="center"/>
            </w:pPr>
            <w:r>
              <w:t>2</w:t>
            </w:r>
            <w:r>
              <w:rPr>
                <w:vertAlign w:val="superscript"/>
              </w:rPr>
              <w:t>nd</w:t>
            </w:r>
          </w:p>
          <w:p w:rsidR="0022630E" w:rsidRDefault="0022630E" w:rsidP="00953429">
            <w:pPr>
              <w:jc w:val="center"/>
            </w:pPr>
          </w:p>
        </w:tc>
        <w:tc>
          <w:tcPr>
            <w:tcW w:w="851" w:type="dxa"/>
            <w:vMerge w:val="restart"/>
            <w:vAlign w:val="center"/>
          </w:tcPr>
          <w:p w:rsidR="0022630E" w:rsidRDefault="0022630E" w:rsidP="00953429">
            <w:pPr>
              <w:jc w:val="center"/>
            </w:pPr>
            <w:r>
              <w:t>3</w:t>
            </w:r>
          </w:p>
        </w:tc>
        <w:tc>
          <w:tcPr>
            <w:tcW w:w="6520" w:type="dxa"/>
            <w:vMerge w:val="restart"/>
            <w:vAlign w:val="center"/>
          </w:tcPr>
          <w:p w:rsidR="0022630E" w:rsidRPr="001E21C9" w:rsidRDefault="0022630E" w:rsidP="00953429">
            <w:pPr>
              <w:rPr>
                <w:rFonts w:cstheme="minorHAnsi"/>
              </w:rPr>
            </w:pPr>
            <w:r w:rsidRPr="00F0326B">
              <w:rPr>
                <w:b/>
                <w:bCs/>
              </w:rPr>
              <w:t>Drawing No. 2</w:t>
            </w:r>
            <w:r>
              <w:t xml:space="preserve"> -Plans of ‘T’ and Corner junction of walls of 1 Brick, 1-1/2 Brick and 2 brick thick in English bond.</w:t>
            </w:r>
          </w:p>
        </w:tc>
      </w:tr>
      <w:tr w:rsidR="0022630E" w:rsidTr="00D5744C">
        <w:trPr>
          <w:trHeight w:val="368"/>
        </w:trPr>
        <w:tc>
          <w:tcPr>
            <w:tcW w:w="709" w:type="dxa"/>
            <w:vMerge/>
          </w:tcPr>
          <w:p w:rsidR="0022630E" w:rsidRDefault="0022630E" w:rsidP="00953429"/>
        </w:tc>
        <w:tc>
          <w:tcPr>
            <w:tcW w:w="851" w:type="dxa"/>
            <w:vMerge/>
            <w:vAlign w:val="center"/>
          </w:tcPr>
          <w:p w:rsidR="0022630E" w:rsidRDefault="0022630E" w:rsidP="00953429">
            <w:pPr>
              <w:jc w:val="center"/>
            </w:pPr>
          </w:p>
        </w:tc>
        <w:tc>
          <w:tcPr>
            <w:tcW w:w="6520" w:type="dxa"/>
            <w:vMerge/>
            <w:vAlign w:val="center"/>
          </w:tcPr>
          <w:p w:rsidR="0022630E" w:rsidRPr="001E21C9" w:rsidRDefault="0022630E" w:rsidP="00953429">
            <w:pPr>
              <w:rPr>
                <w:rFonts w:cstheme="minorHAnsi"/>
              </w:rPr>
            </w:pPr>
          </w:p>
        </w:tc>
      </w:tr>
      <w:tr w:rsidR="0022630E" w:rsidTr="00D5744C">
        <w:trPr>
          <w:trHeight w:val="350"/>
        </w:trPr>
        <w:tc>
          <w:tcPr>
            <w:tcW w:w="709" w:type="dxa"/>
            <w:vMerge/>
          </w:tcPr>
          <w:p w:rsidR="0022630E" w:rsidRDefault="0022630E" w:rsidP="00953429"/>
        </w:tc>
        <w:tc>
          <w:tcPr>
            <w:tcW w:w="851" w:type="dxa"/>
            <w:vMerge w:val="restart"/>
            <w:vAlign w:val="center"/>
          </w:tcPr>
          <w:p w:rsidR="0022630E" w:rsidRDefault="0022630E" w:rsidP="00953429">
            <w:pPr>
              <w:jc w:val="center"/>
            </w:pPr>
            <w:r>
              <w:t>4</w:t>
            </w:r>
          </w:p>
        </w:tc>
        <w:tc>
          <w:tcPr>
            <w:tcW w:w="6520" w:type="dxa"/>
            <w:vMerge w:val="restart"/>
            <w:vAlign w:val="center"/>
          </w:tcPr>
          <w:p w:rsidR="0022630E" w:rsidRPr="001E21C9" w:rsidRDefault="0022630E" w:rsidP="00953429">
            <w:pPr>
              <w:rPr>
                <w:rFonts w:cstheme="minorHAnsi"/>
              </w:rPr>
            </w:pPr>
            <w:r w:rsidRPr="00713039">
              <w:rPr>
                <w:b/>
                <w:bCs/>
              </w:rPr>
              <w:t>Drawing No. 3</w:t>
            </w:r>
            <w:r>
              <w:t>- Drawing plan, elevation of arches: circular arch, segmental arch (one sheet)</w:t>
            </w:r>
          </w:p>
        </w:tc>
      </w:tr>
      <w:tr w:rsidR="0022630E" w:rsidTr="00D5744C">
        <w:trPr>
          <w:trHeight w:val="332"/>
        </w:trPr>
        <w:tc>
          <w:tcPr>
            <w:tcW w:w="709" w:type="dxa"/>
            <w:vMerge/>
          </w:tcPr>
          <w:p w:rsidR="0022630E" w:rsidRDefault="0022630E" w:rsidP="00953429"/>
        </w:tc>
        <w:tc>
          <w:tcPr>
            <w:tcW w:w="851" w:type="dxa"/>
            <w:vMerge/>
            <w:vAlign w:val="center"/>
          </w:tcPr>
          <w:p w:rsidR="0022630E" w:rsidRDefault="0022630E" w:rsidP="00953429">
            <w:pPr>
              <w:jc w:val="center"/>
            </w:pPr>
          </w:p>
        </w:tc>
        <w:tc>
          <w:tcPr>
            <w:tcW w:w="6520" w:type="dxa"/>
            <w:vMerge/>
            <w:vAlign w:val="center"/>
          </w:tcPr>
          <w:p w:rsidR="0022630E" w:rsidRPr="001E21C9" w:rsidRDefault="0022630E" w:rsidP="00953429">
            <w:pPr>
              <w:rPr>
                <w:rFonts w:cstheme="minorHAnsi"/>
              </w:rPr>
            </w:pPr>
          </w:p>
        </w:tc>
      </w:tr>
      <w:tr w:rsidR="0022630E" w:rsidTr="00D5744C">
        <w:trPr>
          <w:trHeight w:val="395"/>
        </w:trPr>
        <w:tc>
          <w:tcPr>
            <w:tcW w:w="709" w:type="dxa"/>
            <w:vMerge/>
          </w:tcPr>
          <w:p w:rsidR="0022630E" w:rsidRDefault="0022630E" w:rsidP="00953429"/>
        </w:tc>
        <w:tc>
          <w:tcPr>
            <w:tcW w:w="851" w:type="dxa"/>
            <w:vMerge/>
            <w:vAlign w:val="center"/>
          </w:tcPr>
          <w:p w:rsidR="0022630E" w:rsidRDefault="0022630E" w:rsidP="00953429">
            <w:pPr>
              <w:jc w:val="center"/>
            </w:pPr>
          </w:p>
        </w:tc>
        <w:tc>
          <w:tcPr>
            <w:tcW w:w="6520" w:type="dxa"/>
            <w:vMerge/>
            <w:vAlign w:val="center"/>
          </w:tcPr>
          <w:p w:rsidR="0022630E" w:rsidRPr="001E21C9" w:rsidRDefault="0022630E" w:rsidP="00953429">
            <w:pPr>
              <w:rPr>
                <w:rFonts w:cstheme="minorHAnsi"/>
              </w:rPr>
            </w:pPr>
          </w:p>
        </w:tc>
      </w:tr>
      <w:tr w:rsidR="0022630E" w:rsidTr="00D5744C">
        <w:trPr>
          <w:trHeight w:val="269"/>
        </w:trPr>
        <w:tc>
          <w:tcPr>
            <w:tcW w:w="709" w:type="dxa"/>
            <w:vMerge w:val="restart"/>
            <w:vAlign w:val="center"/>
          </w:tcPr>
          <w:p w:rsidR="0022630E" w:rsidRDefault="0022630E" w:rsidP="00953429">
            <w:pPr>
              <w:jc w:val="center"/>
            </w:pPr>
            <w:r>
              <w:t>3</w:t>
            </w:r>
            <w:r>
              <w:rPr>
                <w:vertAlign w:val="superscript"/>
              </w:rPr>
              <w:t>rd</w:t>
            </w:r>
          </w:p>
        </w:tc>
        <w:tc>
          <w:tcPr>
            <w:tcW w:w="851" w:type="dxa"/>
            <w:vMerge w:val="restart"/>
            <w:vAlign w:val="center"/>
          </w:tcPr>
          <w:p w:rsidR="0022630E" w:rsidRDefault="004153E0" w:rsidP="00953429">
            <w:pPr>
              <w:jc w:val="center"/>
            </w:pPr>
            <w:r>
              <w:t>5</w:t>
            </w:r>
          </w:p>
        </w:tc>
        <w:tc>
          <w:tcPr>
            <w:tcW w:w="6520" w:type="dxa"/>
            <w:vMerge w:val="restart"/>
            <w:vAlign w:val="center"/>
          </w:tcPr>
          <w:p w:rsidR="0022630E" w:rsidRPr="001E21C9" w:rsidRDefault="0022630E" w:rsidP="00953429">
            <w:pPr>
              <w:rPr>
                <w:rFonts w:cstheme="minorHAnsi"/>
              </w:rPr>
            </w:pPr>
            <w:r w:rsidRPr="005E26C7">
              <w:rPr>
                <w:b/>
                <w:bCs/>
              </w:rPr>
              <w:t>Drawing No. 4 -</w:t>
            </w:r>
            <w:r>
              <w:t xml:space="preserve">Elevation, sectional plan and sectional side elevation of flush door, glazed door, </w:t>
            </w:r>
            <w:proofErr w:type="spellStart"/>
            <w:r>
              <w:t>panelled</w:t>
            </w:r>
            <w:proofErr w:type="spellEnd"/>
            <w:r>
              <w:t xml:space="preserve"> door with wire gauge shutter.</w:t>
            </w:r>
          </w:p>
        </w:tc>
      </w:tr>
      <w:tr w:rsidR="0022630E" w:rsidTr="00D5744C">
        <w:trPr>
          <w:trHeight w:val="323"/>
        </w:trPr>
        <w:tc>
          <w:tcPr>
            <w:tcW w:w="709" w:type="dxa"/>
            <w:vMerge/>
            <w:vAlign w:val="center"/>
          </w:tcPr>
          <w:p w:rsidR="0022630E" w:rsidRDefault="0022630E" w:rsidP="00953429">
            <w:pPr>
              <w:jc w:val="center"/>
            </w:pPr>
          </w:p>
        </w:tc>
        <w:tc>
          <w:tcPr>
            <w:tcW w:w="851" w:type="dxa"/>
            <w:vMerge/>
            <w:vAlign w:val="center"/>
          </w:tcPr>
          <w:p w:rsidR="0022630E" w:rsidRDefault="0022630E" w:rsidP="00953429">
            <w:pPr>
              <w:jc w:val="center"/>
            </w:pPr>
          </w:p>
        </w:tc>
        <w:tc>
          <w:tcPr>
            <w:tcW w:w="6520" w:type="dxa"/>
            <w:vMerge/>
            <w:vAlign w:val="center"/>
          </w:tcPr>
          <w:p w:rsidR="0022630E" w:rsidRPr="001E21C9" w:rsidRDefault="0022630E" w:rsidP="00953429">
            <w:pPr>
              <w:rPr>
                <w:rFonts w:cstheme="minorHAnsi"/>
              </w:rPr>
            </w:pPr>
          </w:p>
        </w:tc>
      </w:tr>
      <w:tr w:rsidR="0022630E" w:rsidTr="00D5744C">
        <w:trPr>
          <w:trHeight w:val="269"/>
        </w:trPr>
        <w:tc>
          <w:tcPr>
            <w:tcW w:w="709" w:type="dxa"/>
            <w:vMerge/>
            <w:vAlign w:val="center"/>
          </w:tcPr>
          <w:p w:rsidR="0022630E" w:rsidRDefault="0022630E" w:rsidP="00953429">
            <w:pPr>
              <w:jc w:val="center"/>
            </w:pPr>
          </w:p>
        </w:tc>
        <w:tc>
          <w:tcPr>
            <w:tcW w:w="851" w:type="dxa"/>
            <w:vMerge w:val="restart"/>
            <w:vAlign w:val="center"/>
          </w:tcPr>
          <w:p w:rsidR="0022630E" w:rsidRDefault="004153E0" w:rsidP="00953429">
            <w:pPr>
              <w:jc w:val="center"/>
            </w:pPr>
            <w:r>
              <w:t>6</w:t>
            </w:r>
          </w:p>
        </w:tc>
        <w:tc>
          <w:tcPr>
            <w:tcW w:w="6520" w:type="dxa"/>
            <w:vMerge w:val="restart"/>
            <w:vAlign w:val="center"/>
          </w:tcPr>
          <w:p w:rsidR="0022630E" w:rsidRPr="001E21C9" w:rsidRDefault="0022630E" w:rsidP="00953429">
            <w:pPr>
              <w:rPr>
                <w:rFonts w:cstheme="minorHAnsi"/>
              </w:rPr>
            </w:pPr>
            <w:r>
              <w:rPr>
                <w:rFonts w:cstheme="minorHAnsi"/>
              </w:rPr>
              <w:t>Practice Drawing no.1</w:t>
            </w:r>
            <w:r w:rsidR="00AC4EC4">
              <w:rPr>
                <w:rFonts w:cstheme="minorHAnsi"/>
              </w:rPr>
              <w:t>,2,4</w:t>
            </w:r>
          </w:p>
        </w:tc>
      </w:tr>
      <w:tr w:rsidR="0022630E" w:rsidTr="00D5744C">
        <w:trPr>
          <w:trHeight w:val="269"/>
        </w:trPr>
        <w:tc>
          <w:tcPr>
            <w:tcW w:w="709" w:type="dxa"/>
            <w:vMerge/>
            <w:vAlign w:val="center"/>
          </w:tcPr>
          <w:p w:rsidR="0022630E" w:rsidRDefault="0022630E" w:rsidP="00953429">
            <w:pPr>
              <w:jc w:val="center"/>
            </w:pPr>
          </w:p>
        </w:tc>
        <w:tc>
          <w:tcPr>
            <w:tcW w:w="851" w:type="dxa"/>
            <w:vMerge/>
            <w:vAlign w:val="center"/>
          </w:tcPr>
          <w:p w:rsidR="0022630E" w:rsidRDefault="0022630E" w:rsidP="00953429">
            <w:pPr>
              <w:jc w:val="center"/>
            </w:pPr>
          </w:p>
        </w:tc>
        <w:tc>
          <w:tcPr>
            <w:tcW w:w="6520" w:type="dxa"/>
            <w:vMerge/>
            <w:vAlign w:val="center"/>
          </w:tcPr>
          <w:p w:rsidR="0022630E" w:rsidRPr="001E21C9" w:rsidRDefault="0022630E" w:rsidP="00953429">
            <w:pPr>
              <w:rPr>
                <w:rFonts w:cstheme="minorHAnsi"/>
              </w:rPr>
            </w:pPr>
          </w:p>
        </w:tc>
      </w:tr>
      <w:tr w:rsidR="0022630E" w:rsidTr="00D5744C">
        <w:trPr>
          <w:trHeight w:val="269"/>
        </w:trPr>
        <w:tc>
          <w:tcPr>
            <w:tcW w:w="709" w:type="dxa"/>
            <w:vMerge/>
            <w:vAlign w:val="center"/>
          </w:tcPr>
          <w:p w:rsidR="0022630E" w:rsidRDefault="0022630E" w:rsidP="00953429">
            <w:pPr>
              <w:jc w:val="center"/>
            </w:pPr>
          </w:p>
        </w:tc>
        <w:tc>
          <w:tcPr>
            <w:tcW w:w="851" w:type="dxa"/>
            <w:vMerge/>
            <w:vAlign w:val="center"/>
          </w:tcPr>
          <w:p w:rsidR="0022630E" w:rsidRDefault="0022630E" w:rsidP="00953429">
            <w:pPr>
              <w:jc w:val="center"/>
            </w:pPr>
          </w:p>
        </w:tc>
        <w:tc>
          <w:tcPr>
            <w:tcW w:w="6520" w:type="dxa"/>
            <w:vMerge/>
            <w:vAlign w:val="center"/>
          </w:tcPr>
          <w:p w:rsidR="0022630E" w:rsidRPr="001E21C9" w:rsidRDefault="0022630E" w:rsidP="00953429">
            <w:pPr>
              <w:rPr>
                <w:rFonts w:cstheme="minorHAnsi"/>
              </w:rPr>
            </w:pPr>
          </w:p>
        </w:tc>
      </w:tr>
      <w:tr w:rsidR="00DB76B6" w:rsidTr="00D5744C">
        <w:trPr>
          <w:trHeight w:val="269"/>
        </w:trPr>
        <w:tc>
          <w:tcPr>
            <w:tcW w:w="709" w:type="dxa"/>
            <w:vMerge w:val="restart"/>
            <w:vAlign w:val="center"/>
          </w:tcPr>
          <w:p w:rsidR="00DB76B6" w:rsidRDefault="00DB76B6" w:rsidP="00953429">
            <w:pPr>
              <w:jc w:val="center"/>
            </w:pPr>
            <w:r>
              <w:rPr>
                <w:vertAlign w:val="superscript"/>
              </w:rPr>
              <w:t>4th</w:t>
            </w:r>
          </w:p>
          <w:p w:rsidR="00DB76B6" w:rsidRDefault="00DB76B6" w:rsidP="00953429">
            <w:pPr>
              <w:jc w:val="center"/>
            </w:pPr>
          </w:p>
        </w:tc>
        <w:tc>
          <w:tcPr>
            <w:tcW w:w="851" w:type="dxa"/>
            <w:vMerge w:val="restart"/>
            <w:vAlign w:val="center"/>
          </w:tcPr>
          <w:p w:rsidR="00DB76B6" w:rsidRDefault="00DB76B6" w:rsidP="00BB1F4F">
            <w:pPr>
              <w:jc w:val="center"/>
            </w:pPr>
            <w:r>
              <w:t>7</w:t>
            </w:r>
          </w:p>
        </w:tc>
        <w:tc>
          <w:tcPr>
            <w:tcW w:w="6520" w:type="dxa"/>
            <w:vMerge w:val="restart"/>
            <w:vAlign w:val="center"/>
          </w:tcPr>
          <w:p w:rsidR="00DB76B6" w:rsidRPr="001E21C9" w:rsidRDefault="00DB76B6" w:rsidP="00BB1F4F">
            <w:pPr>
              <w:rPr>
                <w:rFonts w:cstheme="minorHAnsi"/>
              </w:rPr>
            </w:pPr>
            <w:r w:rsidRPr="00B32D08">
              <w:rPr>
                <w:rFonts w:ascii="Calibri" w:hAnsi="Calibri" w:cs="Calibri"/>
              </w:rPr>
              <w:t xml:space="preserve"> </w:t>
            </w:r>
            <w:r w:rsidRPr="002F2AE5">
              <w:rPr>
                <w:rFonts w:cstheme="minorHAnsi"/>
                <w:b/>
              </w:rPr>
              <w:t>Assignment-1</w:t>
            </w:r>
          </w:p>
        </w:tc>
      </w:tr>
      <w:tr w:rsidR="00DB76B6" w:rsidTr="00D5744C">
        <w:trPr>
          <w:trHeight w:val="665"/>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422"/>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305"/>
        </w:trPr>
        <w:tc>
          <w:tcPr>
            <w:tcW w:w="709" w:type="dxa"/>
            <w:vMerge/>
            <w:vAlign w:val="center"/>
          </w:tcPr>
          <w:p w:rsidR="00DB76B6" w:rsidRDefault="00DB76B6" w:rsidP="00953429">
            <w:pPr>
              <w:jc w:val="center"/>
            </w:pPr>
          </w:p>
        </w:tc>
        <w:tc>
          <w:tcPr>
            <w:tcW w:w="851" w:type="dxa"/>
            <w:vMerge w:val="restart"/>
            <w:vAlign w:val="center"/>
          </w:tcPr>
          <w:p w:rsidR="00DB76B6" w:rsidRDefault="00DB76B6" w:rsidP="00953429">
            <w:pPr>
              <w:jc w:val="center"/>
            </w:pPr>
            <w:r>
              <w:t>8</w:t>
            </w:r>
          </w:p>
        </w:tc>
        <w:tc>
          <w:tcPr>
            <w:tcW w:w="6520" w:type="dxa"/>
            <w:vMerge w:val="restart"/>
            <w:vAlign w:val="center"/>
          </w:tcPr>
          <w:p w:rsidR="00DB76B6" w:rsidRPr="00CB1F64" w:rsidRDefault="00DB76B6" w:rsidP="00953429">
            <w:pPr>
              <w:autoSpaceDE w:val="0"/>
              <w:autoSpaceDN w:val="0"/>
              <w:adjustRightInd w:val="0"/>
              <w:rPr>
                <w:rFonts w:cstheme="minorHAnsi"/>
                <w:b/>
                <w:bCs/>
              </w:rPr>
            </w:pPr>
            <w:r w:rsidRPr="00CB1F64">
              <w:rPr>
                <w:rFonts w:cstheme="minorHAnsi"/>
                <w:b/>
                <w:bCs/>
              </w:rPr>
              <w:t>Class Test/Quiz</w:t>
            </w:r>
          </w:p>
        </w:tc>
      </w:tr>
      <w:tr w:rsidR="00DB76B6" w:rsidTr="00D5744C">
        <w:trPr>
          <w:trHeight w:val="665"/>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350"/>
        </w:trPr>
        <w:tc>
          <w:tcPr>
            <w:tcW w:w="709" w:type="dxa"/>
            <w:vMerge w:val="restart"/>
            <w:vAlign w:val="center"/>
          </w:tcPr>
          <w:p w:rsidR="00DB76B6" w:rsidRPr="004C3681" w:rsidRDefault="00DB76B6" w:rsidP="00953429">
            <w:pPr>
              <w:jc w:val="center"/>
            </w:pPr>
            <w:r>
              <w:t>5</w:t>
            </w:r>
            <w:r w:rsidRPr="00F663A7">
              <w:rPr>
                <w:vertAlign w:val="superscript"/>
              </w:rPr>
              <w:t>th</w:t>
            </w:r>
          </w:p>
        </w:tc>
        <w:tc>
          <w:tcPr>
            <w:tcW w:w="851" w:type="dxa"/>
            <w:vMerge w:val="restart"/>
            <w:vAlign w:val="center"/>
          </w:tcPr>
          <w:p w:rsidR="00DB76B6" w:rsidRDefault="00DB76B6" w:rsidP="00953429">
            <w:pPr>
              <w:jc w:val="center"/>
            </w:pPr>
            <w:r>
              <w:t>9</w:t>
            </w:r>
          </w:p>
        </w:tc>
        <w:tc>
          <w:tcPr>
            <w:tcW w:w="6520" w:type="dxa"/>
            <w:vMerge w:val="restart"/>
            <w:vAlign w:val="center"/>
          </w:tcPr>
          <w:p w:rsidR="00DB76B6" w:rsidRPr="002F2AE5" w:rsidRDefault="00DB76B6" w:rsidP="00953429">
            <w:pPr>
              <w:rPr>
                <w:rFonts w:cstheme="minorHAnsi"/>
                <w:b/>
              </w:rPr>
            </w:pPr>
            <w:r>
              <w:rPr>
                <w:rFonts w:cstheme="minorHAnsi"/>
                <w:b/>
              </w:rPr>
              <w:t>Revision</w:t>
            </w:r>
          </w:p>
        </w:tc>
      </w:tr>
      <w:tr w:rsidR="00DB76B6" w:rsidTr="00D5744C">
        <w:trPr>
          <w:trHeight w:val="350"/>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2F2AE5" w:rsidRDefault="00DB76B6" w:rsidP="00953429">
            <w:pPr>
              <w:rPr>
                <w:rFonts w:cstheme="minorHAnsi"/>
                <w:b/>
              </w:rPr>
            </w:pPr>
          </w:p>
        </w:tc>
      </w:tr>
      <w:tr w:rsidR="00DB76B6" w:rsidTr="00D5744C">
        <w:trPr>
          <w:trHeight w:val="440"/>
        </w:trPr>
        <w:tc>
          <w:tcPr>
            <w:tcW w:w="709" w:type="dxa"/>
            <w:vMerge/>
            <w:vAlign w:val="center"/>
          </w:tcPr>
          <w:p w:rsidR="00DB76B6" w:rsidRDefault="00DB76B6" w:rsidP="00953429">
            <w:pPr>
              <w:jc w:val="center"/>
            </w:pPr>
          </w:p>
        </w:tc>
        <w:tc>
          <w:tcPr>
            <w:tcW w:w="851" w:type="dxa"/>
            <w:vMerge w:val="restart"/>
            <w:vAlign w:val="center"/>
          </w:tcPr>
          <w:p w:rsidR="00DB76B6" w:rsidRDefault="00DB76B6" w:rsidP="00953429">
            <w:pPr>
              <w:jc w:val="center"/>
            </w:pPr>
            <w:r>
              <w:t>10</w:t>
            </w:r>
          </w:p>
        </w:tc>
        <w:tc>
          <w:tcPr>
            <w:tcW w:w="6520" w:type="dxa"/>
            <w:vMerge w:val="restart"/>
            <w:vAlign w:val="center"/>
          </w:tcPr>
          <w:p w:rsidR="00DB76B6" w:rsidRPr="002F2AE5" w:rsidRDefault="00DB76B6" w:rsidP="00953429">
            <w:pPr>
              <w:rPr>
                <w:rFonts w:cstheme="minorHAnsi"/>
                <w:b/>
              </w:rPr>
            </w:pPr>
            <w:proofErr w:type="spellStart"/>
            <w:r w:rsidRPr="002F2AE5">
              <w:rPr>
                <w:rFonts w:cstheme="minorHAnsi"/>
                <w:b/>
              </w:rPr>
              <w:t>Sessional</w:t>
            </w:r>
            <w:proofErr w:type="spellEnd"/>
            <w:r w:rsidRPr="002F2AE5">
              <w:rPr>
                <w:rFonts w:cstheme="minorHAnsi"/>
                <w:b/>
              </w:rPr>
              <w:t xml:space="preserve"> Test-1</w:t>
            </w:r>
          </w:p>
        </w:tc>
      </w:tr>
      <w:tr w:rsidR="00DB76B6" w:rsidTr="00D5744C">
        <w:trPr>
          <w:trHeight w:val="350"/>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422"/>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350"/>
        </w:trPr>
        <w:tc>
          <w:tcPr>
            <w:tcW w:w="709" w:type="dxa"/>
            <w:vMerge w:val="restart"/>
            <w:vAlign w:val="center"/>
          </w:tcPr>
          <w:p w:rsidR="00DB76B6" w:rsidRPr="004C3681" w:rsidRDefault="00DB76B6" w:rsidP="00953429">
            <w:pPr>
              <w:jc w:val="center"/>
            </w:pPr>
            <w:r>
              <w:t>6</w:t>
            </w:r>
            <w:r w:rsidRPr="00F663A7">
              <w:rPr>
                <w:vertAlign w:val="superscript"/>
              </w:rPr>
              <w:t>th</w:t>
            </w:r>
          </w:p>
        </w:tc>
        <w:tc>
          <w:tcPr>
            <w:tcW w:w="851" w:type="dxa"/>
            <w:vMerge w:val="restart"/>
            <w:vAlign w:val="center"/>
          </w:tcPr>
          <w:p w:rsidR="00DB76B6" w:rsidRDefault="00F65F99" w:rsidP="00953429">
            <w:pPr>
              <w:jc w:val="center"/>
            </w:pPr>
            <w:r>
              <w:t>11</w:t>
            </w:r>
          </w:p>
        </w:tc>
        <w:tc>
          <w:tcPr>
            <w:tcW w:w="6520" w:type="dxa"/>
            <w:vMerge w:val="restart"/>
            <w:vAlign w:val="center"/>
          </w:tcPr>
          <w:p w:rsidR="00DB76B6" w:rsidRPr="001E21C9" w:rsidRDefault="00DB76B6" w:rsidP="00953429">
            <w:pPr>
              <w:rPr>
                <w:rFonts w:cstheme="minorHAnsi"/>
              </w:rPr>
            </w:pPr>
            <w:r w:rsidRPr="006F4006">
              <w:rPr>
                <w:b/>
                <w:bCs/>
              </w:rPr>
              <w:t>Drawing No. 5-</w:t>
            </w:r>
            <w:r>
              <w:t xml:space="preserve"> Drawing details of damp proofing arrangement of roofs and walls as per BIS Code. Show the rain water drainage arrangement </w:t>
            </w:r>
            <w:proofErr w:type="spellStart"/>
            <w:r>
              <w:t>also.</w:t>
            </w:r>
            <w:r>
              <w:rPr>
                <w:rFonts w:cstheme="minorHAnsi"/>
              </w:rPr>
              <w:t>Practice</w:t>
            </w:r>
            <w:proofErr w:type="spellEnd"/>
            <w:r>
              <w:rPr>
                <w:rFonts w:cstheme="minorHAnsi"/>
              </w:rPr>
              <w:t xml:space="preserve"> Drawing no.5</w:t>
            </w:r>
          </w:p>
        </w:tc>
      </w:tr>
      <w:tr w:rsidR="00DB76B6" w:rsidTr="00D5744C">
        <w:trPr>
          <w:trHeight w:val="422"/>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512"/>
        </w:trPr>
        <w:tc>
          <w:tcPr>
            <w:tcW w:w="709" w:type="dxa"/>
            <w:vMerge/>
            <w:vAlign w:val="center"/>
          </w:tcPr>
          <w:p w:rsidR="00DB76B6" w:rsidRDefault="00DB76B6" w:rsidP="00953429">
            <w:pPr>
              <w:jc w:val="center"/>
            </w:pPr>
          </w:p>
        </w:tc>
        <w:tc>
          <w:tcPr>
            <w:tcW w:w="851" w:type="dxa"/>
            <w:vMerge w:val="restart"/>
            <w:vAlign w:val="center"/>
          </w:tcPr>
          <w:p w:rsidR="00DB76B6" w:rsidRDefault="00F65F99" w:rsidP="00953429">
            <w:pPr>
              <w:jc w:val="center"/>
            </w:pPr>
            <w:r>
              <w:t>12</w:t>
            </w:r>
          </w:p>
        </w:tc>
        <w:tc>
          <w:tcPr>
            <w:tcW w:w="6520" w:type="dxa"/>
            <w:vMerge w:val="restart"/>
            <w:vAlign w:val="center"/>
          </w:tcPr>
          <w:p w:rsidR="00DB76B6" w:rsidRPr="001E21C9" w:rsidRDefault="00DB76B6" w:rsidP="00953429">
            <w:pPr>
              <w:autoSpaceDE w:val="0"/>
              <w:autoSpaceDN w:val="0"/>
              <w:adjustRightInd w:val="0"/>
              <w:rPr>
                <w:rFonts w:cstheme="minorHAnsi"/>
              </w:rPr>
            </w:pPr>
            <w:r w:rsidRPr="005037B5">
              <w:rPr>
                <w:b/>
                <w:bCs/>
              </w:rPr>
              <w:t>Drawing No. 6</w:t>
            </w:r>
            <w:r>
              <w:t xml:space="preserve"> -Drawing Damp Proofing details in basement of buildings</w:t>
            </w:r>
          </w:p>
        </w:tc>
      </w:tr>
      <w:tr w:rsidR="00DB76B6" w:rsidTr="00D5744C">
        <w:trPr>
          <w:trHeight w:val="377"/>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422"/>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368"/>
        </w:trPr>
        <w:tc>
          <w:tcPr>
            <w:tcW w:w="709" w:type="dxa"/>
            <w:vMerge w:val="restart"/>
            <w:vAlign w:val="center"/>
          </w:tcPr>
          <w:p w:rsidR="00DB76B6" w:rsidRPr="004C3681" w:rsidRDefault="00DB76B6" w:rsidP="00953429">
            <w:pPr>
              <w:jc w:val="center"/>
            </w:pPr>
            <w:r>
              <w:lastRenderedPageBreak/>
              <w:t>7</w:t>
            </w:r>
            <w:r w:rsidRPr="00F663A7">
              <w:rPr>
                <w:vertAlign w:val="superscript"/>
              </w:rPr>
              <w:t>th</w:t>
            </w:r>
          </w:p>
        </w:tc>
        <w:tc>
          <w:tcPr>
            <w:tcW w:w="851" w:type="dxa"/>
            <w:vMerge w:val="restart"/>
            <w:vAlign w:val="center"/>
          </w:tcPr>
          <w:p w:rsidR="00DB76B6" w:rsidRDefault="00DB76B6" w:rsidP="00953429">
            <w:pPr>
              <w:jc w:val="center"/>
            </w:pPr>
            <w:r>
              <w:t>1</w:t>
            </w:r>
            <w:r w:rsidR="00F65F99">
              <w:t>3</w:t>
            </w:r>
          </w:p>
        </w:tc>
        <w:tc>
          <w:tcPr>
            <w:tcW w:w="6520" w:type="dxa"/>
            <w:vMerge w:val="restart"/>
            <w:vAlign w:val="center"/>
          </w:tcPr>
          <w:p w:rsidR="00DB76B6" w:rsidRPr="001E21C9" w:rsidRDefault="00DB76B6" w:rsidP="00953429">
            <w:pPr>
              <w:rPr>
                <w:rFonts w:cstheme="minorHAnsi"/>
              </w:rPr>
            </w:pPr>
            <w:r w:rsidRPr="00D011FE">
              <w:rPr>
                <w:b/>
                <w:bCs/>
              </w:rPr>
              <w:t>Drawing No.</w:t>
            </w:r>
            <w:r>
              <w:t xml:space="preserve"> 7 Typical cross-section of a channel - L-section of a channel for given data</w:t>
            </w:r>
          </w:p>
        </w:tc>
      </w:tr>
      <w:tr w:rsidR="00DB76B6" w:rsidTr="00D5744C">
        <w:trPr>
          <w:trHeight w:val="422"/>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368"/>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DB76B6" w:rsidTr="00D5744C">
        <w:trPr>
          <w:trHeight w:val="350"/>
        </w:trPr>
        <w:tc>
          <w:tcPr>
            <w:tcW w:w="709" w:type="dxa"/>
            <w:vMerge/>
            <w:vAlign w:val="center"/>
          </w:tcPr>
          <w:p w:rsidR="00DB76B6" w:rsidRDefault="00DB76B6" w:rsidP="00953429">
            <w:pPr>
              <w:jc w:val="center"/>
            </w:pPr>
          </w:p>
        </w:tc>
        <w:tc>
          <w:tcPr>
            <w:tcW w:w="851" w:type="dxa"/>
            <w:vMerge w:val="restart"/>
            <w:vAlign w:val="center"/>
          </w:tcPr>
          <w:p w:rsidR="00DB76B6" w:rsidRDefault="00F65F99" w:rsidP="00953429">
            <w:pPr>
              <w:jc w:val="center"/>
            </w:pPr>
            <w:r>
              <w:t>14</w:t>
            </w:r>
          </w:p>
        </w:tc>
        <w:tc>
          <w:tcPr>
            <w:tcW w:w="6520" w:type="dxa"/>
            <w:vMerge w:val="restart"/>
            <w:vAlign w:val="center"/>
          </w:tcPr>
          <w:p w:rsidR="00DB76B6" w:rsidRPr="001E21C9" w:rsidRDefault="00DB76B6" w:rsidP="00953429">
            <w:pPr>
              <w:autoSpaceDE w:val="0"/>
              <w:autoSpaceDN w:val="0"/>
              <w:adjustRightInd w:val="0"/>
              <w:rPr>
                <w:rFonts w:cstheme="minorHAnsi"/>
              </w:rPr>
            </w:pPr>
            <w:r>
              <w:t>Typical cross section of an unlined channel in cutting, partly cutting, and partly filling and fully in filling with given design data.</w:t>
            </w:r>
          </w:p>
        </w:tc>
      </w:tr>
      <w:tr w:rsidR="00DB76B6" w:rsidTr="00D5744C">
        <w:trPr>
          <w:trHeight w:val="458"/>
        </w:trPr>
        <w:tc>
          <w:tcPr>
            <w:tcW w:w="709" w:type="dxa"/>
            <w:vMerge/>
            <w:vAlign w:val="center"/>
          </w:tcPr>
          <w:p w:rsidR="00DB76B6" w:rsidRDefault="00DB76B6" w:rsidP="00953429">
            <w:pPr>
              <w:jc w:val="center"/>
            </w:pPr>
          </w:p>
        </w:tc>
        <w:tc>
          <w:tcPr>
            <w:tcW w:w="851" w:type="dxa"/>
            <w:vMerge/>
            <w:vAlign w:val="center"/>
          </w:tcPr>
          <w:p w:rsidR="00DB76B6" w:rsidRDefault="00DB76B6" w:rsidP="00953429">
            <w:pPr>
              <w:jc w:val="center"/>
            </w:pPr>
          </w:p>
        </w:tc>
        <w:tc>
          <w:tcPr>
            <w:tcW w:w="6520" w:type="dxa"/>
            <w:vMerge/>
            <w:vAlign w:val="center"/>
          </w:tcPr>
          <w:p w:rsidR="00DB76B6" w:rsidRPr="001E21C9" w:rsidRDefault="00DB76B6" w:rsidP="00953429">
            <w:pPr>
              <w:rPr>
                <w:rFonts w:cstheme="minorHAnsi"/>
              </w:rPr>
            </w:pPr>
          </w:p>
        </w:tc>
      </w:tr>
      <w:tr w:rsidR="00F65F99" w:rsidTr="00D5744C">
        <w:trPr>
          <w:trHeight w:val="269"/>
        </w:trPr>
        <w:tc>
          <w:tcPr>
            <w:tcW w:w="709" w:type="dxa"/>
            <w:vMerge w:val="restart"/>
            <w:vAlign w:val="center"/>
          </w:tcPr>
          <w:p w:rsidR="00F65F99" w:rsidRPr="004C3681" w:rsidRDefault="00F65F99" w:rsidP="00953429">
            <w:pPr>
              <w:jc w:val="center"/>
            </w:pPr>
            <w:r>
              <w:t>8</w:t>
            </w:r>
            <w:r w:rsidRPr="00F663A7">
              <w:rPr>
                <w:vertAlign w:val="superscript"/>
              </w:rPr>
              <w:t>th</w:t>
            </w:r>
          </w:p>
        </w:tc>
        <w:tc>
          <w:tcPr>
            <w:tcW w:w="851" w:type="dxa"/>
            <w:vMerge w:val="restart"/>
            <w:vAlign w:val="center"/>
          </w:tcPr>
          <w:p w:rsidR="00F65F99" w:rsidRDefault="00F65F99" w:rsidP="00BB1F4F">
            <w:pPr>
              <w:jc w:val="center"/>
            </w:pPr>
            <w:r>
              <w:t>15</w:t>
            </w:r>
          </w:p>
        </w:tc>
        <w:tc>
          <w:tcPr>
            <w:tcW w:w="6520" w:type="dxa"/>
            <w:vMerge w:val="restart"/>
            <w:vAlign w:val="center"/>
          </w:tcPr>
          <w:p w:rsidR="00F65F99" w:rsidRPr="001E21C9" w:rsidRDefault="00F65F99" w:rsidP="00BB1F4F">
            <w:pPr>
              <w:autoSpaceDE w:val="0"/>
              <w:autoSpaceDN w:val="0"/>
              <w:adjustRightInd w:val="0"/>
              <w:rPr>
                <w:rFonts w:cstheme="minorHAnsi"/>
              </w:rPr>
            </w:pPr>
            <w:r>
              <w:t>Typical cross section of lined channel in cutting, partly cutting, and partly filling and fully in filling with given design data.</w:t>
            </w:r>
          </w:p>
        </w:tc>
      </w:tr>
      <w:tr w:rsidR="00F65F99" w:rsidTr="00D5744C">
        <w:trPr>
          <w:trHeight w:val="458"/>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269"/>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269"/>
        </w:trPr>
        <w:tc>
          <w:tcPr>
            <w:tcW w:w="709" w:type="dxa"/>
            <w:vMerge/>
            <w:vAlign w:val="center"/>
          </w:tcPr>
          <w:p w:rsidR="00F65F99" w:rsidRDefault="00F65F99" w:rsidP="00953429">
            <w:pPr>
              <w:jc w:val="center"/>
            </w:pPr>
          </w:p>
        </w:tc>
        <w:tc>
          <w:tcPr>
            <w:tcW w:w="851" w:type="dxa"/>
            <w:vMerge w:val="restart"/>
            <w:vAlign w:val="center"/>
          </w:tcPr>
          <w:p w:rsidR="00F65F99" w:rsidRDefault="00F65F99" w:rsidP="00953429">
            <w:pPr>
              <w:jc w:val="center"/>
            </w:pPr>
            <w:r>
              <w:t>16</w:t>
            </w:r>
          </w:p>
        </w:tc>
        <w:tc>
          <w:tcPr>
            <w:tcW w:w="6520" w:type="dxa"/>
            <w:vMerge w:val="restart"/>
            <w:vAlign w:val="center"/>
          </w:tcPr>
          <w:p w:rsidR="00F65F99" w:rsidRPr="008E325B" w:rsidRDefault="00F65F99" w:rsidP="00953429">
            <w:pPr>
              <w:rPr>
                <w:rFonts w:cstheme="minorHAnsi"/>
                <w:b/>
                <w:bCs/>
              </w:rPr>
            </w:pPr>
            <w:r>
              <w:rPr>
                <w:rFonts w:cstheme="minorHAnsi"/>
              </w:rPr>
              <w:t>Practice Drawing no.7</w:t>
            </w:r>
          </w:p>
        </w:tc>
      </w:tr>
      <w:tr w:rsidR="00F65F99" w:rsidTr="00D5744C">
        <w:trPr>
          <w:trHeight w:val="269"/>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413"/>
        </w:trPr>
        <w:tc>
          <w:tcPr>
            <w:tcW w:w="709" w:type="dxa"/>
            <w:vMerge w:val="restart"/>
            <w:vAlign w:val="center"/>
          </w:tcPr>
          <w:p w:rsidR="00F65F99" w:rsidRDefault="00F65F99" w:rsidP="00953429">
            <w:pPr>
              <w:jc w:val="center"/>
            </w:pPr>
            <w:r>
              <w:t>9</w:t>
            </w:r>
            <w:r w:rsidRPr="00F663A7">
              <w:rPr>
                <w:vertAlign w:val="superscript"/>
              </w:rPr>
              <w:t>th</w:t>
            </w:r>
          </w:p>
        </w:tc>
        <w:tc>
          <w:tcPr>
            <w:tcW w:w="851" w:type="dxa"/>
            <w:vMerge w:val="restart"/>
            <w:vAlign w:val="center"/>
          </w:tcPr>
          <w:p w:rsidR="00F65F99" w:rsidRDefault="00935EBA" w:rsidP="00953429">
            <w:pPr>
              <w:jc w:val="center"/>
            </w:pPr>
            <w:r>
              <w:t>17</w:t>
            </w:r>
          </w:p>
        </w:tc>
        <w:tc>
          <w:tcPr>
            <w:tcW w:w="6520" w:type="dxa"/>
            <w:vMerge w:val="restart"/>
            <w:vAlign w:val="center"/>
          </w:tcPr>
          <w:p w:rsidR="00F65F99" w:rsidRPr="001E21C9" w:rsidRDefault="00F65F99" w:rsidP="00953429">
            <w:pPr>
              <w:rPr>
                <w:rFonts w:cstheme="minorHAnsi"/>
              </w:rPr>
            </w:pPr>
            <w:r>
              <w:t>Layout plan of a canal head works</w:t>
            </w:r>
          </w:p>
        </w:tc>
      </w:tr>
      <w:tr w:rsidR="00F65F99" w:rsidTr="00D5744C">
        <w:trPr>
          <w:trHeight w:val="395"/>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287"/>
        </w:trPr>
        <w:tc>
          <w:tcPr>
            <w:tcW w:w="709" w:type="dxa"/>
            <w:vMerge/>
            <w:vAlign w:val="center"/>
          </w:tcPr>
          <w:p w:rsidR="00F65F99" w:rsidRDefault="00F65F99" w:rsidP="00953429">
            <w:pPr>
              <w:jc w:val="center"/>
            </w:pPr>
          </w:p>
        </w:tc>
        <w:tc>
          <w:tcPr>
            <w:tcW w:w="851" w:type="dxa"/>
            <w:vMerge w:val="restart"/>
            <w:vAlign w:val="center"/>
          </w:tcPr>
          <w:p w:rsidR="00F65F99" w:rsidRDefault="00935EBA" w:rsidP="00953429">
            <w:pPr>
              <w:jc w:val="center"/>
            </w:pPr>
            <w:r>
              <w:t>18</w:t>
            </w:r>
          </w:p>
        </w:tc>
        <w:tc>
          <w:tcPr>
            <w:tcW w:w="6520" w:type="dxa"/>
            <w:vMerge w:val="restart"/>
            <w:vAlign w:val="center"/>
          </w:tcPr>
          <w:p w:rsidR="00F65F99" w:rsidRPr="00E917DC" w:rsidRDefault="00F65F99" w:rsidP="00953429">
            <w:pPr>
              <w:rPr>
                <w:rFonts w:cstheme="minorHAnsi"/>
                <w:b/>
                <w:bCs/>
              </w:rPr>
            </w:pPr>
            <w:r w:rsidRPr="00E917DC">
              <w:rPr>
                <w:rFonts w:cstheme="minorHAnsi"/>
                <w:b/>
                <w:bCs/>
              </w:rPr>
              <w:t>Quiz</w:t>
            </w:r>
            <w:r w:rsidR="00AF29A1">
              <w:rPr>
                <w:rFonts w:cstheme="minorHAnsi"/>
                <w:b/>
                <w:bCs/>
              </w:rPr>
              <w:t>/</w:t>
            </w:r>
            <w:r w:rsidR="00AF29A1" w:rsidRPr="0021385B">
              <w:rPr>
                <w:rFonts w:cstheme="minorHAnsi"/>
                <w:b/>
                <w:bCs/>
              </w:rPr>
              <w:t xml:space="preserve"> Class Test</w:t>
            </w:r>
          </w:p>
        </w:tc>
      </w:tr>
      <w:tr w:rsidR="00F65F99" w:rsidTr="00D5744C">
        <w:trPr>
          <w:trHeight w:val="422"/>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485"/>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269"/>
        </w:trPr>
        <w:tc>
          <w:tcPr>
            <w:tcW w:w="709" w:type="dxa"/>
            <w:vMerge w:val="restart"/>
            <w:vAlign w:val="center"/>
          </w:tcPr>
          <w:p w:rsidR="00F65F99" w:rsidRDefault="00F65F99" w:rsidP="00953429">
            <w:pPr>
              <w:jc w:val="center"/>
            </w:pPr>
            <w:r>
              <w:t>10</w:t>
            </w:r>
            <w:r w:rsidRPr="00F663A7">
              <w:rPr>
                <w:vertAlign w:val="superscript"/>
              </w:rPr>
              <w:t>th</w:t>
            </w:r>
          </w:p>
        </w:tc>
        <w:tc>
          <w:tcPr>
            <w:tcW w:w="851" w:type="dxa"/>
            <w:vMerge w:val="restart"/>
            <w:vAlign w:val="center"/>
          </w:tcPr>
          <w:p w:rsidR="00F65F99" w:rsidRDefault="00AF29A1" w:rsidP="00953429">
            <w:pPr>
              <w:jc w:val="center"/>
            </w:pPr>
            <w:r>
              <w:t>19</w:t>
            </w:r>
          </w:p>
        </w:tc>
        <w:tc>
          <w:tcPr>
            <w:tcW w:w="6520" w:type="dxa"/>
            <w:vMerge w:val="restart"/>
            <w:vAlign w:val="center"/>
          </w:tcPr>
          <w:p w:rsidR="00F65F99" w:rsidRPr="0021385B" w:rsidRDefault="00F65F99" w:rsidP="00953429">
            <w:pPr>
              <w:rPr>
                <w:rFonts w:cstheme="minorHAnsi"/>
                <w:b/>
                <w:bCs/>
              </w:rPr>
            </w:pPr>
            <w:r w:rsidRPr="0010248D">
              <w:rPr>
                <w:rFonts w:cstheme="minorHAnsi"/>
                <w:b/>
              </w:rPr>
              <w:t>Assignment-2</w:t>
            </w:r>
          </w:p>
        </w:tc>
      </w:tr>
      <w:tr w:rsidR="00F65F99" w:rsidTr="00D5744C">
        <w:trPr>
          <w:trHeight w:val="530"/>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332"/>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0248D" w:rsidRDefault="00F65F99" w:rsidP="00953429">
            <w:pPr>
              <w:rPr>
                <w:rFonts w:cstheme="minorHAnsi"/>
                <w:b/>
              </w:rPr>
            </w:pPr>
          </w:p>
        </w:tc>
      </w:tr>
      <w:tr w:rsidR="00F65F99" w:rsidTr="00D5744C">
        <w:trPr>
          <w:trHeight w:val="422"/>
        </w:trPr>
        <w:tc>
          <w:tcPr>
            <w:tcW w:w="709" w:type="dxa"/>
            <w:vMerge/>
            <w:vAlign w:val="center"/>
          </w:tcPr>
          <w:p w:rsidR="00F65F99" w:rsidRDefault="00F65F99" w:rsidP="00953429">
            <w:pPr>
              <w:jc w:val="center"/>
            </w:pPr>
          </w:p>
        </w:tc>
        <w:tc>
          <w:tcPr>
            <w:tcW w:w="851" w:type="dxa"/>
            <w:vMerge w:val="restart"/>
            <w:vAlign w:val="center"/>
          </w:tcPr>
          <w:p w:rsidR="00F65F99" w:rsidRDefault="00AF29A1" w:rsidP="00953429">
            <w:pPr>
              <w:jc w:val="center"/>
            </w:pPr>
            <w:r>
              <w:t>2</w:t>
            </w:r>
            <w:r w:rsidR="00B0780B">
              <w:t>0</w:t>
            </w:r>
          </w:p>
        </w:tc>
        <w:tc>
          <w:tcPr>
            <w:tcW w:w="6520" w:type="dxa"/>
            <w:vMerge w:val="restart"/>
            <w:vAlign w:val="center"/>
          </w:tcPr>
          <w:p w:rsidR="00F65F99" w:rsidRPr="0010248D" w:rsidRDefault="00F65F99" w:rsidP="00953429">
            <w:pPr>
              <w:rPr>
                <w:rFonts w:cstheme="minorHAnsi"/>
                <w:b/>
              </w:rPr>
            </w:pPr>
            <w:proofErr w:type="spellStart"/>
            <w:r w:rsidRPr="0010248D">
              <w:rPr>
                <w:rFonts w:cstheme="minorHAnsi"/>
                <w:b/>
              </w:rPr>
              <w:t>Sessional</w:t>
            </w:r>
            <w:proofErr w:type="spellEnd"/>
            <w:r w:rsidRPr="0010248D">
              <w:rPr>
                <w:rFonts w:cstheme="minorHAnsi"/>
                <w:b/>
              </w:rPr>
              <w:t xml:space="preserve"> Test-2</w:t>
            </w:r>
          </w:p>
        </w:tc>
      </w:tr>
      <w:tr w:rsidR="00F65F99" w:rsidTr="00D5744C">
        <w:trPr>
          <w:trHeight w:val="422"/>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395"/>
        </w:trPr>
        <w:tc>
          <w:tcPr>
            <w:tcW w:w="709" w:type="dxa"/>
            <w:vMerge w:val="restart"/>
            <w:vAlign w:val="center"/>
          </w:tcPr>
          <w:p w:rsidR="00F65F99" w:rsidRDefault="00F65F99" w:rsidP="00953429">
            <w:pPr>
              <w:jc w:val="center"/>
            </w:pPr>
            <w:r>
              <w:t>11</w:t>
            </w:r>
            <w:r w:rsidRPr="00F663A7">
              <w:rPr>
                <w:vertAlign w:val="superscript"/>
              </w:rPr>
              <w:t>th</w:t>
            </w:r>
          </w:p>
        </w:tc>
        <w:tc>
          <w:tcPr>
            <w:tcW w:w="851" w:type="dxa"/>
            <w:vMerge w:val="restart"/>
            <w:vAlign w:val="center"/>
          </w:tcPr>
          <w:p w:rsidR="00F65F99" w:rsidRDefault="00B0780B" w:rsidP="00953429">
            <w:pPr>
              <w:jc w:val="center"/>
            </w:pPr>
            <w:r>
              <w:t>21</w:t>
            </w:r>
          </w:p>
        </w:tc>
        <w:tc>
          <w:tcPr>
            <w:tcW w:w="6520" w:type="dxa"/>
            <w:vMerge w:val="restart"/>
            <w:vAlign w:val="center"/>
          </w:tcPr>
          <w:p w:rsidR="00F65F99" w:rsidRPr="00F05F76" w:rsidRDefault="00F65F99" w:rsidP="00953429">
            <w:pPr>
              <w:rPr>
                <w:rFonts w:cstheme="minorHAnsi"/>
                <w:b/>
                <w:bCs/>
              </w:rPr>
            </w:pPr>
            <w:r w:rsidRPr="00F05F76">
              <w:rPr>
                <w:b/>
                <w:bCs/>
              </w:rPr>
              <w:t>Drawing No. 9</w:t>
            </w:r>
            <w:r>
              <w:rPr>
                <w:b/>
                <w:bCs/>
              </w:rPr>
              <w:t>-</w:t>
            </w:r>
            <w:r>
              <w:t xml:space="preserve"> Draw the typical L-section of a weir Rectangular type</w:t>
            </w:r>
          </w:p>
        </w:tc>
      </w:tr>
      <w:tr w:rsidR="00F65F99" w:rsidTr="00D5744C">
        <w:trPr>
          <w:trHeight w:val="395"/>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503"/>
        </w:trPr>
        <w:tc>
          <w:tcPr>
            <w:tcW w:w="709" w:type="dxa"/>
            <w:vMerge/>
            <w:vAlign w:val="center"/>
          </w:tcPr>
          <w:p w:rsidR="00F65F99" w:rsidRDefault="00F65F99" w:rsidP="00953429">
            <w:pPr>
              <w:jc w:val="center"/>
            </w:pPr>
          </w:p>
        </w:tc>
        <w:tc>
          <w:tcPr>
            <w:tcW w:w="851" w:type="dxa"/>
            <w:vMerge w:val="restart"/>
            <w:vAlign w:val="center"/>
          </w:tcPr>
          <w:p w:rsidR="00F65F99" w:rsidRDefault="00B0780B" w:rsidP="00953429">
            <w:pPr>
              <w:jc w:val="center"/>
            </w:pPr>
            <w:r>
              <w:t>22</w:t>
            </w:r>
          </w:p>
        </w:tc>
        <w:tc>
          <w:tcPr>
            <w:tcW w:w="6520" w:type="dxa"/>
            <w:vMerge w:val="restart"/>
            <w:vAlign w:val="center"/>
          </w:tcPr>
          <w:p w:rsidR="00F65F99" w:rsidRPr="001E21C9" w:rsidRDefault="00B0780B" w:rsidP="00953429">
            <w:pPr>
              <w:rPr>
                <w:rFonts w:cstheme="minorHAnsi"/>
              </w:rPr>
            </w:pPr>
            <w:r w:rsidRPr="00F05F76">
              <w:rPr>
                <w:b/>
                <w:bCs/>
              </w:rPr>
              <w:t>Drawing No. 9</w:t>
            </w:r>
            <w:r>
              <w:rPr>
                <w:b/>
                <w:bCs/>
              </w:rPr>
              <w:t>-</w:t>
            </w:r>
            <w:r>
              <w:t xml:space="preserve"> Draw the typical L-section of a weir Trapezoidal type</w:t>
            </w:r>
          </w:p>
        </w:tc>
      </w:tr>
      <w:tr w:rsidR="00F65F99" w:rsidTr="00D5744C">
        <w:trPr>
          <w:trHeight w:val="328"/>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F65F99" w:rsidTr="00D5744C">
        <w:trPr>
          <w:trHeight w:val="440"/>
        </w:trPr>
        <w:tc>
          <w:tcPr>
            <w:tcW w:w="709" w:type="dxa"/>
            <w:vMerge/>
            <w:vAlign w:val="center"/>
          </w:tcPr>
          <w:p w:rsidR="00F65F99" w:rsidRDefault="00F65F99" w:rsidP="00953429">
            <w:pPr>
              <w:jc w:val="center"/>
            </w:pPr>
          </w:p>
        </w:tc>
        <w:tc>
          <w:tcPr>
            <w:tcW w:w="851" w:type="dxa"/>
            <w:vMerge/>
            <w:vAlign w:val="center"/>
          </w:tcPr>
          <w:p w:rsidR="00F65F99" w:rsidRDefault="00F65F99" w:rsidP="00953429">
            <w:pPr>
              <w:jc w:val="center"/>
            </w:pPr>
          </w:p>
        </w:tc>
        <w:tc>
          <w:tcPr>
            <w:tcW w:w="6520" w:type="dxa"/>
            <w:vMerge/>
            <w:vAlign w:val="center"/>
          </w:tcPr>
          <w:p w:rsidR="00F65F99" w:rsidRPr="001E21C9" w:rsidRDefault="00F65F99" w:rsidP="00953429">
            <w:pPr>
              <w:rPr>
                <w:rFonts w:cstheme="minorHAnsi"/>
              </w:rPr>
            </w:pPr>
          </w:p>
        </w:tc>
      </w:tr>
      <w:tr w:rsidR="00EF27AF" w:rsidTr="00D5744C">
        <w:trPr>
          <w:trHeight w:val="440"/>
        </w:trPr>
        <w:tc>
          <w:tcPr>
            <w:tcW w:w="709" w:type="dxa"/>
            <w:vMerge w:val="restart"/>
            <w:vAlign w:val="center"/>
          </w:tcPr>
          <w:p w:rsidR="00EF27AF" w:rsidRDefault="00EF27AF" w:rsidP="00953429">
            <w:pPr>
              <w:jc w:val="center"/>
            </w:pPr>
            <w:r>
              <w:t>12</w:t>
            </w:r>
            <w:r w:rsidRPr="00F663A7">
              <w:rPr>
                <w:vertAlign w:val="superscript"/>
              </w:rPr>
              <w:t>th</w:t>
            </w:r>
          </w:p>
        </w:tc>
        <w:tc>
          <w:tcPr>
            <w:tcW w:w="851" w:type="dxa"/>
            <w:vMerge w:val="restart"/>
            <w:vAlign w:val="center"/>
          </w:tcPr>
          <w:p w:rsidR="00EF27AF" w:rsidRDefault="00EF27AF" w:rsidP="00BB1F4F">
            <w:pPr>
              <w:jc w:val="center"/>
            </w:pPr>
            <w:r>
              <w:t>23</w:t>
            </w:r>
          </w:p>
        </w:tc>
        <w:tc>
          <w:tcPr>
            <w:tcW w:w="6520" w:type="dxa"/>
            <w:vMerge w:val="restart"/>
            <w:vAlign w:val="center"/>
          </w:tcPr>
          <w:p w:rsidR="00EF27AF" w:rsidRPr="001E21C9" w:rsidRDefault="00EF27AF" w:rsidP="00BB1F4F">
            <w:pPr>
              <w:rPr>
                <w:rFonts w:cstheme="minorHAnsi"/>
              </w:rPr>
            </w:pPr>
            <w:r w:rsidRPr="006844E8">
              <w:rPr>
                <w:b/>
                <w:bCs/>
              </w:rPr>
              <w:t>Drawing No. 10 -</w:t>
            </w:r>
            <w:r>
              <w:t xml:space="preserve"> Draw the X-section of an Earthen Dam </w:t>
            </w:r>
            <w:proofErr w:type="spellStart"/>
            <w:r>
              <w:t>i</w:t>
            </w:r>
            <w:proofErr w:type="spellEnd"/>
            <w:r>
              <w:t>) Homogeneous</w:t>
            </w:r>
          </w:p>
        </w:tc>
      </w:tr>
      <w:tr w:rsidR="00EF27AF" w:rsidTr="00D5744C">
        <w:trPr>
          <w:trHeight w:val="422"/>
        </w:trPr>
        <w:tc>
          <w:tcPr>
            <w:tcW w:w="709" w:type="dxa"/>
            <w:vMerge/>
            <w:vAlign w:val="center"/>
          </w:tcPr>
          <w:p w:rsidR="00EF27AF" w:rsidRDefault="00EF27AF" w:rsidP="00953429">
            <w:pPr>
              <w:jc w:val="center"/>
            </w:pPr>
          </w:p>
        </w:tc>
        <w:tc>
          <w:tcPr>
            <w:tcW w:w="851" w:type="dxa"/>
            <w:vMerge/>
            <w:vAlign w:val="center"/>
          </w:tcPr>
          <w:p w:rsidR="00EF27AF" w:rsidRDefault="00EF27AF" w:rsidP="00953429">
            <w:pPr>
              <w:jc w:val="center"/>
            </w:pPr>
          </w:p>
        </w:tc>
        <w:tc>
          <w:tcPr>
            <w:tcW w:w="6520" w:type="dxa"/>
            <w:vMerge/>
            <w:vAlign w:val="center"/>
          </w:tcPr>
          <w:p w:rsidR="00EF27AF" w:rsidRPr="001E21C9" w:rsidRDefault="00EF27AF" w:rsidP="00953429">
            <w:pPr>
              <w:rPr>
                <w:rFonts w:cstheme="minorHAnsi"/>
              </w:rPr>
            </w:pPr>
          </w:p>
        </w:tc>
      </w:tr>
      <w:tr w:rsidR="00EF27AF" w:rsidTr="00D5744C">
        <w:trPr>
          <w:trHeight w:val="377"/>
        </w:trPr>
        <w:tc>
          <w:tcPr>
            <w:tcW w:w="709" w:type="dxa"/>
            <w:vMerge/>
            <w:vAlign w:val="center"/>
          </w:tcPr>
          <w:p w:rsidR="00EF27AF" w:rsidRDefault="00EF27AF" w:rsidP="00953429">
            <w:pPr>
              <w:jc w:val="center"/>
            </w:pPr>
          </w:p>
        </w:tc>
        <w:tc>
          <w:tcPr>
            <w:tcW w:w="851" w:type="dxa"/>
            <w:vMerge/>
            <w:vAlign w:val="center"/>
          </w:tcPr>
          <w:p w:rsidR="00EF27AF" w:rsidRDefault="00EF27AF" w:rsidP="00953429">
            <w:pPr>
              <w:jc w:val="center"/>
            </w:pPr>
          </w:p>
        </w:tc>
        <w:tc>
          <w:tcPr>
            <w:tcW w:w="6520" w:type="dxa"/>
            <w:vMerge/>
            <w:vAlign w:val="center"/>
          </w:tcPr>
          <w:p w:rsidR="00EF27AF" w:rsidRPr="001E21C9" w:rsidRDefault="00EF27AF" w:rsidP="00953429">
            <w:pPr>
              <w:rPr>
                <w:rFonts w:cstheme="minorHAnsi"/>
              </w:rPr>
            </w:pPr>
          </w:p>
        </w:tc>
      </w:tr>
      <w:tr w:rsidR="00EF27AF" w:rsidTr="00D5744C">
        <w:trPr>
          <w:trHeight w:val="467"/>
        </w:trPr>
        <w:tc>
          <w:tcPr>
            <w:tcW w:w="709" w:type="dxa"/>
            <w:vMerge/>
            <w:vAlign w:val="center"/>
          </w:tcPr>
          <w:p w:rsidR="00EF27AF" w:rsidRDefault="00EF27AF" w:rsidP="00953429">
            <w:pPr>
              <w:jc w:val="center"/>
            </w:pPr>
          </w:p>
        </w:tc>
        <w:tc>
          <w:tcPr>
            <w:tcW w:w="851" w:type="dxa"/>
            <w:vMerge w:val="restart"/>
            <w:vAlign w:val="center"/>
          </w:tcPr>
          <w:p w:rsidR="00EF27AF" w:rsidRDefault="00EF27AF" w:rsidP="004153E0">
            <w:pPr>
              <w:jc w:val="center"/>
            </w:pPr>
            <w:r>
              <w:t>24</w:t>
            </w:r>
          </w:p>
        </w:tc>
        <w:tc>
          <w:tcPr>
            <w:tcW w:w="6520" w:type="dxa"/>
            <w:vMerge w:val="restart"/>
            <w:vAlign w:val="center"/>
          </w:tcPr>
          <w:p w:rsidR="00EF27AF" w:rsidRPr="00B75D6A" w:rsidRDefault="00EF27AF" w:rsidP="00953429">
            <w:pPr>
              <w:rPr>
                <w:rFonts w:cstheme="minorHAnsi"/>
                <w:b/>
                <w:bCs/>
              </w:rPr>
            </w:pPr>
            <w:r w:rsidRPr="006844E8">
              <w:rPr>
                <w:b/>
                <w:bCs/>
              </w:rPr>
              <w:t>Drawing No. 10-</w:t>
            </w:r>
            <w:r>
              <w:t xml:space="preserve"> Draw the X-section of an Earthen Dam ii) Zoned type</w:t>
            </w:r>
          </w:p>
        </w:tc>
      </w:tr>
      <w:tr w:rsidR="00EF27AF" w:rsidTr="00D5744C">
        <w:trPr>
          <w:trHeight w:val="368"/>
        </w:trPr>
        <w:tc>
          <w:tcPr>
            <w:tcW w:w="709" w:type="dxa"/>
            <w:vMerge/>
            <w:vAlign w:val="center"/>
          </w:tcPr>
          <w:p w:rsidR="00EF27AF" w:rsidRDefault="00EF27AF" w:rsidP="00953429">
            <w:pPr>
              <w:jc w:val="center"/>
            </w:pPr>
          </w:p>
        </w:tc>
        <w:tc>
          <w:tcPr>
            <w:tcW w:w="851" w:type="dxa"/>
            <w:vMerge/>
            <w:vAlign w:val="center"/>
          </w:tcPr>
          <w:p w:rsidR="00EF27AF" w:rsidRDefault="00EF27AF" w:rsidP="00953429">
            <w:pPr>
              <w:jc w:val="center"/>
            </w:pPr>
          </w:p>
        </w:tc>
        <w:tc>
          <w:tcPr>
            <w:tcW w:w="6520" w:type="dxa"/>
            <w:vMerge/>
            <w:vAlign w:val="center"/>
          </w:tcPr>
          <w:p w:rsidR="00EF27AF" w:rsidRPr="001E21C9" w:rsidRDefault="00EF27AF" w:rsidP="00953429">
            <w:pPr>
              <w:rPr>
                <w:rFonts w:cstheme="minorHAnsi"/>
              </w:rPr>
            </w:pPr>
          </w:p>
        </w:tc>
      </w:tr>
      <w:tr w:rsidR="00EF27AF" w:rsidTr="00D5744C">
        <w:trPr>
          <w:trHeight w:val="413"/>
        </w:trPr>
        <w:tc>
          <w:tcPr>
            <w:tcW w:w="709" w:type="dxa"/>
            <w:vMerge w:val="restart"/>
            <w:vAlign w:val="center"/>
          </w:tcPr>
          <w:p w:rsidR="00EF27AF" w:rsidRDefault="00EF27AF" w:rsidP="00953429">
            <w:pPr>
              <w:jc w:val="center"/>
            </w:pPr>
            <w:r>
              <w:t>13</w:t>
            </w:r>
            <w:r w:rsidRPr="00F663A7">
              <w:rPr>
                <w:vertAlign w:val="superscript"/>
              </w:rPr>
              <w:t>th</w:t>
            </w:r>
          </w:p>
        </w:tc>
        <w:tc>
          <w:tcPr>
            <w:tcW w:w="851" w:type="dxa"/>
            <w:vMerge w:val="restart"/>
            <w:vAlign w:val="center"/>
          </w:tcPr>
          <w:p w:rsidR="00EF27AF" w:rsidRDefault="00EF27AF" w:rsidP="00953429">
            <w:pPr>
              <w:jc w:val="center"/>
            </w:pPr>
            <w:r>
              <w:t>2</w:t>
            </w:r>
            <w:r w:rsidR="00953C09">
              <w:t>5</w:t>
            </w:r>
          </w:p>
        </w:tc>
        <w:tc>
          <w:tcPr>
            <w:tcW w:w="6520" w:type="dxa"/>
            <w:vMerge w:val="restart"/>
            <w:vAlign w:val="center"/>
          </w:tcPr>
          <w:p w:rsidR="00EF27AF" w:rsidRPr="00B75D6A" w:rsidRDefault="00EF27AF" w:rsidP="00953429">
            <w:pPr>
              <w:rPr>
                <w:rFonts w:cstheme="minorHAnsi"/>
                <w:b/>
                <w:bCs/>
              </w:rPr>
            </w:pPr>
            <w:r w:rsidRPr="006844E8">
              <w:rPr>
                <w:b/>
                <w:bCs/>
              </w:rPr>
              <w:t>Drawing No. 10-</w:t>
            </w:r>
            <w:r>
              <w:t xml:space="preserve"> Draw the X-section of an Earthen Dam iii) Diaphragm type</w:t>
            </w:r>
          </w:p>
        </w:tc>
      </w:tr>
      <w:tr w:rsidR="00EF27AF" w:rsidTr="00D5744C">
        <w:trPr>
          <w:trHeight w:val="395"/>
        </w:trPr>
        <w:tc>
          <w:tcPr>
            <w:tcW w:w="709" w:type="dxa"/>
            <w:vMerge/>
            <w:vAlign w:val="center"/>
          </w:tcPr>
          <w:p w:rsidR="00EF27AF" w:rsidRDefault="00EF27AF" w:rsidP="00953429">
            <w:pPr>
              <w:jc w:val="center"/>
            </w:pPr>
          </w:p>
        </w:tc>
        <w:tc>
          <w:tcPr>
            <w:tcW w:w="851" w:type="dxa"/>
            <w:vMerge/>
            <w:vAlign w:val="center"/>
          </w:tcPr>
          <w:p w:rsidR="00EF27AF" w:rsidRDefault="00EF27AF" w:rsidP="00953429">
            <w:pPr>
              <w:jc w:val="center"/>
            </w:pPr>
          </w:p>
        </w:tc>
        <w:tc>
          <w:tcPr>
            <w:tcW w:w="6520" w:type="dxa"/>
            <w:vMerge/>
            <w:vAlign w:val="center"/>
          </w:tcPr>
          <w:p w:rsidR="00EF27AF" w:rsidRPr="001E21C9" w:rsidRDefault="00EF27AF" w:rsidP="00953429">
            <w:pPr>
              <w:rPr>
                <w:rFonts w:cstheme="minorHAnsi"/>
              </w:rPr>
            </w:pPr>
          </w:p>
        </w:tc>
      </w:tr>
      <w:tr w:rsidR="00EF27AF" w:rsidTr="00D5744C">
        <w:trPr>
          <w:trHeight w:val="377"/>
        </w:trPr>
        <w:tc>
          <w:tcPr>
            <w:tcW w:w="709" w:type="dxa"/>
            <w:vMerge/>
            <w:vAlign w:val="center"/>
          </w:tcPr>
          <w:p w:rsidR="00EF27AF" w:rsidRDefault="00EF27AF" w:rsidP="00953429">
            <w:pPr>
              <w:jc w:val="center"/>
            </w:pPr>
          </w:p>
        </w:tc>
        <w:tc>
          <w:tcPr>
            <w:tcW w:w="851" w:type="dxa"/>
            <w:vMerge w:val="restart"/>
            <w:vAlign w:val="center"/>
          </w:tcPr>
          <w:p w:rsidR="00EF27AF" w:rsidRDefault="00EF27AF" w:rsidP="00953429">
            <w:pPr>
              <w:jc w:val="center"/>
            </w:pPr>
            <w:r>
              <w:t>26</w:t>
            </w:r>
          </w:p>
        </w:tc>
        <w:tc>
          <w:tcPr>
            <w:tcW w:w="6520" w:type="dxa"/>
            <w:vMerge w:val="restart"/>
            <w:vAlign w:val="center"/>
          </w:tcPr>
          <w:p w:rsidR="00EF27AF" w:rsidRPr="001E21C9" w:rsidRDefault="00EF27AF" w:rsidP="00953429">
            <w:pPr>
              <w:rPr>
                <w:rFonts w:cstheme="minorHAnsi"/>
              </w:rPr>
            </w:pPr>
            <w:r w:rsidRPr="004E4476">
              <w:rPr>
                <w:b/>
                <w:bCs/>
              </w:rPr>
              <w:t>Drawing No. 11</w:t>
            </w:r>
            <w:r>
              <w:t xml:space="preserve"> Cross section of a tube well, slotted type</w:t>
            </w:r>
            <w:r w:rsidR="00F83CE9">
              <w:t>, strainer type</w:t>
            </w:r>
          </w:p>
        </w:tc>
      </w:tr>
      <w:tr w:rsidR="00EF27AF" w:rsidTr="00D5744C">
        <w:trPr>
          <w:trHeight w:val="368"/>
        </w:trPr>
        <w:tc>
          <w:tcPr>
            <w:tcW w:w="709" w:type="dxa"/>
            <w:vMerge/>
            <w:vAlign w:val="center"/>
          </w:tcPr>
          <w:p w:rsidR="00EF27AF" w:rsidRDefault="00EF27AF" w:rsidP="00953429">
            <w:pPr>
              <w:jc w:val="center"/>
            </w:pPr>
          </w:p>
        </w:tc>
        <w:tc>
          <w:tcPr>
            <w:tcW w:w="851" w:type="dxa"/>
            <w:vMerge/>
            <w:vAlign w:val="center"/>
          </w:tcPr>
          <w:p w:rsidR="00EF27AF" w:rsidRDefault="00EF27AF" w:rsidP="00953429">
            <w:pPr>
              <w:jc w:val="center"/>
            </w:pPr>
          </w:p>
        </w:tc>
        <w:tc>
          <w:tcPr>
            <w:tcW w:w="6520" w:type="dxa"/>
            <w:vMerge/>
            <w:vAlign w:val="center"/>
          </w:tcPr>
          <w:p w:rsidR="00EF27AF" w:rsidRPr="001E21C9" w:rsidRDefault="00EF27AF" w:rsidP="00953429">
            <w:pPr>
              <w:rPr>
                <w:rFonts w:cstheme="minorHAnsi"/>
              </w:rPr>
            </w:pPr>
          </w:p>
        </w:tc>
      </w:tr>
      <w:tr w:rsidR="00EF27AF" w:rsidTr="00D5744C">
        <w:trPr>
          <w:trHeight w:val="422"/>
        </w:trPr>
        <w:tc>
          <w:tcPr>
            <w:tcW w:w="709" w:type="dxa"/>
            <w:vMerge/>
            <w:vAlign w:val="center"/>
          </w:tcPr>
          <w:p w:rsidR="00EF27AF" w:rsidRDefault="00EF27AF" w:rsidP="00953429">
            <w:pPr>
              <w:jc w:val="center"/>
            </w:pPr>
          </w:p>
        </w:tc>
        <w:tc>
          <w:tcPr>
            <w:tcW w:w="851" w:type="dxa"/>
            <w:vMerge/>
            <w:vAlign w:val="center"/>
          </w:tcPr>
          <w:p w:rsidR="00EF27AF" w:rsidRDefault="00EF27AF" w:rsidP="00953429">
            <w:pPr>
              <w:jc w:val="center"/>
            </w:pPr>
          </w:p>
        </w:tc>
        <w:tc>
          <w:tcPr>
            <w:tcW w:w="6520" w:type="dxa"/>
            <w:vMerge/>
            <w:vAlign w:val="center"/>
          </w:tcPr>
          <w:p w:rsidR="00EF27AF" w:rsidRPr="001E21C9" w:rsidRDefault="00EF27AF" w:rsidP="00953429">
            <w:pPr>
              <w:rPr>
                <w:rFonts w:cstheme="minorHAnsi"/>
              </w:rPr>
            </w:pPr>
          </w:p>
        </w:tc>
      </w:tr>
      <w:tr w:rsidR="007944B0" w:rsidTr="00D5744C">
        <w:trPr>
          <w:trHeight w:val="269"/>
        </w:trPr>
        <w:tc>
          <w:tcPr>
            <w:tcW w:w="709" w:type="dxa"/>
            <w:vMerge w:val="restart"/>
            <w:vAlign w:val="center"/>
          </w:tcPr>
          <w:p w:rsidR="007944B0" w:rsidRDefault="007944B0" w:rsidP="00953429">
            <w:pPr>
              <w:jc w:val="center"/>
            </w:pPr>
            <w:r>
              <w:t>14</w:t>
            </w:r>
            <w:r w:rsidRPr="00F663A7">
              <w:rPr>
                <w:vertAlign w:val="superscript"/>
              </w:rPr>
              <w:t>th</w:t>
            </w:r>
          </w:p>
        </w:tc>
        <w:tc>
          <w:tcPr>
            <w:tcW w:w="851" w:type="dxa"/>
            <w:vMerge w:val="restart"/>
            <w:vAlign w:val="center"/>
          </w:tcPr>
          <w:p w:rsidR="007944B0" w:rsidRDefault="00953C09" w:rsidP="00BB1F4F">
            <w:pPr>
              <w:jc w:val="center"/>
            </w:pPr>
            <w:r>
              <w:t>27</w:t>
            </w:r>
          </w:p>
        </w:tc>
        <w:tc>
          <w:tcPr>
            <w:tcW w:w="6520" w:type="dxa"/>
            <w:vMerge w:val="restart"/>
            <w:vAlign w:val="center"/>
          </w:tcPr>
          <w:p w:rsidR="007944B0" w:rsidRPr="00EA4EA6" w:rsidRDefault="007944B0" w:rsidP="00BB1F4F">
            <w:pPr>
              <w:autoSpaceDE w:val="0"/>
              <w:autoSpaceDN w:val="0"/>
              <w:adjustRightInd w:val="0"/>
              <w:rPr>
                <w:rFonts w:cstheme="minorHAnsi"/>
                <w:b/>
                <w:bCs/>
              </w:rPr>
            </w:pPr>
            <w:r w:rsidRPr="00D73ACA">
              <w:rPr>
                <w:b/>
                <w:bCs/>
              </w:rPr>
              <w:t>Drawing No. 12</w:t>
            </w:r>
            <w:r>
              <w:t xml:space="preserve"> Layout and cross section of rain water harvesting system.</w:t>
            </w:r>
          </w:p>
        </w:tc>
      </w:tr>
      <w:tr w:rsidR="007944B0" w:rsidTr="00D5744C">
        <w:trPr>
          <w:trHeight w:val="269"/>
        </w:trPr>
        <w:tc>
          <w:tcPr>
            <w:tcW w:w="709" w:type="dxa"/>
            <w:vMerge/>
            <w:vAlign w:val="center"/>
          </w:tcPr>
          <w:p w:rsidR="007944B0" w:rsidRDefault="007944B0" w:rsidP="00953429">
            <w:pPr>
              <w:jc w:val="center"/>
            </w:pPr>
          </w:p>
        </w:tc>
        <w:tc>
          <w:tcPr>
            <w:tcW w:w="851" w:type="dxa"/>
            <w:vMerge/>
            <w:vAlign w:val="center"/>
          </w:tcPr>
          <w:p w:rsidR="007944B0" w:rsidRDefault="007944B0" w:rsidP="00953429">
            <w:pPr>
              <w:jc w:val="center"/>
            </w:pPr>
          </w:p>
        </w:tc>
        <w:tc>
          <w:tcPr>
            <w:tcW w:w="6520" w:type="dxa"/>
            <w:vMerge/>
            <w:vAlign w:val="center"/>
          </w:tcPr>
          <w:p w:rsidR="007944B0" w:rsidRPr="001E21C9" w:rsidRDefault="007944B0" w:rsidP="00953429">
            <w:pPr>
              <w:rPr>
                <w:rFonts w:cstheme="minorHAnsi"/>
              </w:rPr>
            </w:pPr>
          </w:p>
        </w:tc>
      </w:tr>
      <w:tr w:rsidR="007944B0" w:rsidTr="00D5744C">
        <w:trPr>
          <w:trHeight w:val="368"/>
        </w:trPr>
        <w:tc>
          <w:tcPr>
            <w:tcW w:w="709" w:type="dxa"/>
            <w:vMerge/>
            <w:vAlign w:val="center"/>
          </w:tcPr>
          <w:p w:rsidR="007944B0" w:rsidRDefault="007944B0" w:rsidP="00953429">
            <w:pPr>
              <w:jc w:val="center"/>
            </w:pPr>
          </w:p>
        </w:tc>
        <w:tc>
          <w:tcPr>
            <w:tcW w:w="851" w:type="dxa"/>
            <w:vMerge/>
            <w:vAlign w:val="center"/>
          </w:tcPr>
          <w:p w:rsidR="007944B0" w:rsidRDefault="007944B0" w:rsidP="00953429">
            <w:pPr>
              <w:jc w:val="center"/>
            </w:pPr>
          </w:p>
        </w:tc>
        <w:tc>
          <w:tcPr>
            <w:tcW w:w="6520" w:type="dxa"/>
            <w:vMerge/>
            <w:vAlign w:val="center"/>
          </w:tcPr>
          <w:p w:rsidR="007944B0" w:rsidRPr="001E21C9" w:rsidRDefault="007944B0" w:rsidP="00953429">
            <w:pPr>
              <w:rPr>
                <w:rFonts w:cstheme="minorHAnsi"/>
              </w:rPr>
            </w:pPr>
          </w:p>
        </w:tc>
      </w:tr>
      <w:tr w:rsidR="007944B0" w:rsidTr="00D5744C">
        <w:trPr>
          <w:trHeight w:val="440"/>
        </w:trPr>
        <w:tc>
          <w:tcPr>
            <w:tcW w:w="709" w:type="dxa"/>
            <w:vMerge/>
            <w:vAlign w:val="center"/>
          </w:tcPr>
          <w:p w:rsidR="007944B0" w:rsidRDefault="007944B0" w:rsidP="00953429">
            <w:pPr>
              <w:jc w:val="center"/>
            </w:pPr>
          </w:p>
        </w:tc>
        <w:tc>
          <w:tcPr>
            <w:tcW w:w="851" w:type="dxa"/>
            <w:vMerge w:val="restart"/>
            <w:vAlign w:val="center"/>
          </w:tcPr>
          <w:p w:rsidR="007944B0" w:rsidRDefault="00953C09" w:rsidP="00953429">
            <w:pPr>
              <w:jc w:val="center"/>
            </w:pPr>
            <w:r>
              <w:t>2</w:t>
            </w:r>
            <w:r w:rsidR="007944B0">
              <w:t>8</w:t>
            </w:r>
          </w:p>
        </w:tc>
        <w:tc>
          <w:tcPr>
            <w:tcW w:w="6520" w:type="dxa"/>
            <w:vMerge w:val="restart"/>
            <w:vAlign w:val="center"/>
          </w:tcPr>
          <w:p w:rsidR="007944B0" w:rsidRPr="00E67B3C" w:rsidRDefault="007944B0" w:rsidP="00953429">
            <w:pPr>
              <w:rPr>
                <w:rFonts w:cstheme="minorHAnsi"/>
                <w:b/>
                <w:bCs/>
              </w:rPr>
            </w:pPr>
            <w:r>
              <w:rPr>
                <w:rFonts w:cstheme="minorHAnsi"/>
                <w:b/>
                <w:bCs/>
              </w:rPr>
              <w:t>Quiz</w:t>
            </w:r>
            <w:r w:rsidRPr="005E06F2">
              <w:rPr>
                <w:rFonts w:cstheme="minorHAnsi"/>
                <w:b/>
              </w:rPr>
              <w:t xml:space="preserve"> </w:t>
            </w:r>
            <w:r>
              <w:rPr>
                <w:rFonts w:cstheme="minorHAnsi"/>
                <w:b/>
              </w:rPr>
              <w:t>/</w:t>
            </w:r>
            <w:r w:rsidRPr="005E06F2">
              <w:rPr>
                <w:rFonts w:cstheme="minorHAnsi"/>
                <w:b/>
              </w:rPr>
              <w:t>Assignment-</w:t>
            </w:r>
            <w:r>
              <w:rPr>
                <w:rFonts w:cstheme="minorHAnsi"/>
                <w:b/>
              </w:rPr>
              <w:t xml:space="preserve"> 3</w:t>
            </w:r>
          </w:p>
        </w:tc>
      </w:tr>
      <w:tr w:rsidR="007944B0" w:rsidTr="00D5744C">
        <w:trPr>
          <w:trHeight w:val="269"/>
        </w:trPr>
        <w:tc>
          <w:tcPr>
            <w:tcW w:w="709" w:type="dxa"/>
            <w:vMerge/>
            <w:vAlign w:val="center"/>
          </w:tcPr>
          <w:p w:rsidR="007944B0" w:rsidRDefault="007944B0" w:rsidP="00953429">
            <w:pPr>
              <w:jc w:val="center"/>
            </w:pPr>
          </w:p>
        </w:tc>
        <w:tc>
          <w:tcPr>
            <w:tcW w:w="851" w:type="dxa"/>
            <w:vMerge/>
            <w:vAlign w:val="center"/>
          </w:tcPr>
          <w:p w:rsidR="007944B0" w:rsidRDefault="007944B0" w:rsidP="00953429">
            <w:pPr>
              <w:jc w:val="center"/>
            </w:pPr>
          </w:p>
        </w:tc>
        <w:tc>
          <w:tcPr>
            <w:tcW w:w="6520" w:type="dxa"/>
            <w:vMerge/>
            <w:vAlign w:val="center"/>
          </w:tcPr>
          <w:p w:rsidR="007944B0" w:rsidRPr="001E21C9" w:rsidRDefault="007944B0" w:rsidP="00953429">
            <w:pPr>
              <w:rPr>
                <w:rFonts w:cstheme="minorHAnsi"/>
              </w:rPr>
            </w:pPr>
          </w:p>
        </w:tc>
      </w:tr>
      <w:tr w:rsidR="007944B0" w:rsidTr="00D5744C">
        <w:trPr>
          <w:trHeight w:val="422"/>
        </w:trPr>
        <w:tc>
          <w:tcPr>
            <w:tcW w:w="709" w:type="dxa"/>
            <w:vMerge w:val="restart"/>
            <w:vAlign w:val="center"/>
          </w:tcPr>
          <w:p w:rsidR="007944B0" w:rsidRDefault="007944B0" w:rsidP="00953429">
            <w:pPr>
              <w:jc w:val="center"/>
            </w:pPr>
            <w:r>
              <w:t>15</w:t>
            </w:r>
            <w:r w:rsidRPr="00F663A7">
              <w:rPr>
                <w:vertAlign w:val="superscript"/>
              </w:rPr>
              <w:t>th</w:t>
            </w:r>
          </w:p>
        </w:tc>
        <w:tc>
          <w:tcPr>
            <w:tcW w:w="851" w:type="dxa"/>
            <w:vMerge w:val="restart"/>
            <w:vAlign w:val="center"/>
          </w:tcPr>
          <w:p w:rsidR="007944B0" w:rsidRDefault="00953C09" w:rsidP="00953429">
            <w:pPr>
              <w:jc w:val="center"/>
            </w:pPr>
            <w:r>
              <w:t>2</w:t>
            </w:r>
            <w:r w:rsidR="007944B0">
              <w:t>9</w:t>
            </w:r>
          </w:p>
        </w:tc>
        <w:tc>
          <w:tcPr>
            <w:tcW w:w="6520" w:type="dxa"/>
            <w:vMerge w:val="restart"/>
            <w:vAlign w:val="center"/>
          </w:tcPr>
          <w:p w:rsidR="007944B0" w:rsidRPr="001E21C9" w:rsidRDefault="007944B0" w:rsidP="00953429">
            <w:pPr>
              <w:rPr>
                <w:rFonts w:cstheme="minorHAnsi"/>
              </w:rPr>
            </w:pPr>
            <w:r w:rsidRPr="00E67B3C">
              <w:rPr>
                <w:rFonts w:cstheme="minorHAnsi"/>
                <w:b/>
                <w:bCs/>
              </w:rPr>
              <w:t>Revision</w:t>
            </w:r>
            <w:r w:rsidRPr="0021385B">
              <w:rPr>
                <w:rFonts w:cstheme="minorHAnsi"/>
                <w:b/>
                <w:bCs/>
              </w:rPr>
              <w:t xml:space="preserve"> </w:t>
            </w:r>
            <w:r>
              <w:rPr>
                <w:rFonts w:cstheme="minorHAnsi"/>
                <w:b/>
                <w:bCs/>
              </w:rPr>
              <w:t>/</w:t>
            </w:r>
            <w:r w:rsidRPr="0021385B">
              <w:rPr>
                <w:rFonts w:cstheme="minorHAnsi"/>
                <w:b/>
                <w:bCs/>
              </w:rPr>
              <w:t>Class Test</w:t>
            </w:r>
          </w:p>
        </w:tc>
      </w:tr>
      <w:tr w:rsidR="007944B0" w:rsidTr="00D5744C">
        <w:trPr>
          <w:trHeight w:val="413"/>
        </w:trPr>
        <w:tc>
          <w:tcPr>
            <w:tcW w:w="709" w:type="dxa"/>
            <w:vMerge/>
          </w:tcPr>
          <w:p w:rsidR="007944B0" w:rsidRDefault="007944B0" w:rsidP="00953429"/>
        </w:tc>
        <w:tc>
          <w:tcPr>
            <w:tcW w:w="851" w:type="dxa"/>
            <w:vMerge/>
            <w:vAlign w:val="center"/>
          </w:tcPr>
          <w:p w:rsidR="007944B0" w:rsidRDefault="007944B0" w:rsidP="00953429">
            <w:pPr>
              <w:jc w:val="center"/>
            </w:pPr>
          </w:p>
        </w:tc>
        <w:tc>
          <w:tcPr>
            <w:tcW w:w="6520" w:type="dxa"/>
            <w:vMerge/>
            <w:vAlign w:val="center"/>
          </w:tcPr>
          <w:p w:rsidR="007944B0" w:rsidRPr="001E21C9" w:rsidRDefault="007944B0" w:rsidP="00953429">
            <w:pPr>
              <w:rPr>
                <w:rFonts w:cstheme="minorHAnsi"/>
              </w:rPr>
            </w:pPr>
          </w:p>
        </w:tc>
      </w:tr>
      <w:tr w:rsidR="007944B0" w:rsidTr="00D5744C">
        <w:trPr>
          <w:trHeight w:val="413"/>
        </w:trPr>
        <w:tc>
          <w:tcPr>
            <w:tcW w:w="709" w:type="dxa"/>
            <w:vMerge/>
          </w:tcPr>
          <w:p w:rsidR="007944B0" w:rsidRDefault="007944B0" w:rsidP="00953429"/>
        </w:tc>
        <w:tc>
          <w:tcPr>
            <w:tcW w:w="851" w:type="dxa"/>
            <w:vMerge/>
            <w:vAlign w:val="center"/>
          </w:tcPr>
          <w:p w:rsidR="007944B0" w:rsidRDefault="007944B0" w:rsidP="00953429">
            <w:pPr>
              <w:jc w:val="center"/>
            </w:pPr>
          </w:p>
        </w:tc>
        <w:tc>
          <w:tcPr>
            <w:tcW w:w="6520" w:type="dxa"/>
            <w:vMerge/>
            <w:vAlign w:val="center"/>
          </w:tcPr>
          <w:p w:rsidR="007944B0" w:rsidRPr="005E06F2" w:rsidRDefault="007944B0" w:rsidP="00953429">
            <w:pPr>
              <w:rPr>
                <w:rFonts w:cstheme="minorHAnsi"/>
                <w:b/>
              </w:rPr>
            </w:pPr>
          </w:p>
        </w:tc>
      </w:tr>
      <w:tr w:rsidR="007944B0" w:rsidTr="00D5744C">
        <w:trPr>
          <w:trHeight w:val="395"/>
        </w:trPr>
        <w:tc>
          <w:tcPr>
            <w:tcW w:w="709" w:type="dxa"/>
            <w:vMerge/>
          </w:tcPr>
          <w:p w:rsidR="007944B0" w:rsidRDefault="007944B0" w:rsidP="00953429"/>
        </w:tc>
        <w:tc>
          <w:tcPr>
            <w:tcW w:w="851" w:type="dxa"/>
            <w:vMerge w:val="restart"/>
            <w:vAlign w:val="center"/>
          </w:tcPr>
          <w:p w:rsidR="007944B0" w:rsidRDefault="00953C09" w:rsidP="00953429">
            <w:pPr>
              <w:jc w:val="center"/>
            </w:pPr>
            <w:r>
              <w:t>30</w:t>
            </w:r>
          </w:p>
        </w:tc>
        <w:tc>
          <w:tcPr>
            <w:tcW w:w="6520" w:type="dxa"/>
            <w:vMerge w:val="restart"/>
            <w:vAlign w:val="center"/>
          </w:tcPr>
          <w:p w:rsidR="007944B0" w:rsidRPr="005E06F2" w:rsidRDefault="007944B0" w:rsidP="00953429">
            <w:pPr>
              <w:rPr>
                <w:rFonts w:cstheme="minorHAnsi"/>
                <w:b/>
              </w:rPr>
            </w:pPr>
            <w:proofErr w:type="spellStart"/>
            <w:r w:rsidRPr="005E06F2">
              <w:rPr>
                <w:rFonts w:cstheme="minorHAnsi"/>
                <w:b/>
              </w:rPr>
              <w:t>Sessional</w:t>
            </w:r>
            <w:proofErr w:type="spellEnd"/>
            <w:r>
              <w:rPr>
                <w:rFonts w:cstheme="minorHAnsi"/>
                <w:b/>
              </w:rPr>
              <w:t xml:space="preserve"> Test</w:t>
            </w:r>
            <w:r w:rsidRPr="005E06F2">
              <w:rPr>
                <w:rFonts w:cstheme="minorHAnsi"/>
                <w:b/>
              </w:rPr>
              <w:t>-</w:t>
            </w:r>
            <w:r>
              <w:rPr>
                <w:rFonts w:cstheme="minorHAnsi"/>
                <w:b/>
              </w:rPr>
              <w:t xml:space="preserve"> </w:t>
            </w:r>
            <w:r w:rsidRPr="005E06F2">
              <w:rPr>
                <w:rFonts w:cstheme="minorHAnsi"/>
                <w:b/>
              </w:rPr>
              <w:t>3</w:t>
            </w:r>
          </w:p>
        </w:tc>
      </w:tr>
      <w:tr w:rsidR="007944B0" w:rsidTr="00D5744C">
        <w:trPr>
          <w:trHeight w:val="395"/>
        </w:trPr>
        <w:tc>
          <w:tcPr>
            <w:tcW w:w="709" w:type="dxa"/>
            <w:vMerge/>
          </w:tcPr>
          <w:p w:rsidR="007944B0" w:rsidRDefault="007944B0" w:rsidP="00953429"/>
        </w:tc>
        <w:tc>
          <w:tcPr>
            <w:tcW w:w="851" w:type="dxa"/>
            <w:vMerge/>
          </w:tcPr>
          <w:p w:rsidR="007944B0" w:rsidRDefault="007944B0" w:rsidP="00953429"/>
        </w:tc>
        <w:tc>
          <w:tcPr>
            <w:tcW w:w="6520" w:type="dxa"/>
            <w:vMerge/>
          </w:tcPr>
          <w:p w:rsidR="007944B0" w:rsidRDefault="007944B0" w:rsidP="00953429"/>
        </w:tc>
      </w:tr>
    </w:tbl>
    <w:p w:rsidR="0022630E" w:rsidRDefault="0022630E" w:rsidP="0022630E"/>
    <w:p w:rsidR="0022630E" w:rsidRDefault="0022630E" w:rsidP="0022630E"/>
    <w:p w:rsidR="0022630E" w:rsidRDefault="0022630E" w:rsidP="0022630E"/>
    <w:p w:rsidR="0022630E" w:rsidRDefault="0022630E" w:rsidP="0022630E"/>
    <w:p w:rsidR="0022630E" w:rsidRDefault="0022630E" w:rsidP="0022630E"/>
    <w:p w:rsidR="0022630E" w:rsidRDefault="0022630E" w:rsidP="0022630E"/>
    <w:p w:rsidR="0022630E" w:rsidRDefault="0022630E" w:rsidP="0022630E"/>
    <w:p w:rsidR="0022630E" w:rsidRDefault="0022630E" w:rsidP="0022630E"/>
    <w:p w:rsidR="0022630E" w:rsidRDefault="0022630E" w:rsidP="0022630E"/>
    <w:p w:rsidR="0022630E" w:rsidRDefault="0022630E" w:rsidP="0022630E"/>
    <w:p w:rsidR="001635AA" w:rsidRDefault="001635AA"/>
    <w:sectPr w:rsidR="001635AA" w:rsidSect="00D5744C">
      <w:pgSz w:w="11907" w:h="16840" w:code="9"/>
      <w:pgMar w:top="720" w:right="720" w:bottom="720" w:left="851"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20"/>
  <w:drawingGridHorizontalSpacing w:val="110"/>
  <w:drawingGridVerticalSpacing w:val="299"/>
  <w:displayHorizontalDrawingGridEvery w:val="2"/>
  <w:characterSpacingControl w:val="doNotCompress"/>
  <w:compat/>
  <w:rsids>
    <w:rsidRoot w:val="0022630E"/>
    <w:rsid w:val="001635AA"/>
    <w:rsid w:val="0022630E"/>
    <w:rsid w:val="004153E0"/>
    <w:rsid w:val="006E4186"/>
    <w:rsid w:val="007944B0"/>
    <w:rsid w:val="00871572"/>
    <w:rsid w:val="00935EBA"/>
    <w:rsid w:val="00953C09"/>
    <w:rsid w:val="00AA4B6D"/>
    <w:rsid w:val="00AC4EC4"/>
    <w:rsid w:val="00AF29A1"/>
    <w:rsid w:val="00B0780B"/>
    <w:rsid w:val="00B30514"/>
    <w:rsid w:val="00D318AF"/>
    <w:rsid w:val="00D5744C"/>
    <w:rsid w:val="00DB76B6"/>
    <w:rsid w:val="00EF27AF"/>
    <w:rsid w:val="00F65F99"/>
    <w:rsid w:val="00F83CE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0E"/>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630E"/>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cp:lastPrinted>2024-02-19T09:46:00Z</cp:lastPrinted>
  <dcterms:created xsi:type="dcterms:W3CDTF">2024-02-16T05:47:00Z</dcterms:created>
  <dcterms:modified xsi:type="dcterms:W3CDTF">2024-02-19T09:46:00Z</dcterms:modified>
</cp:coreProperties>
</file>